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15BF6" w14:textId="77777777" w:rsidR="00E06EF7" w:rsidRDefault="005B7C7B">
      <w:pPr>
        <w:pStyle w:val="Style2"/>
        <w:widowControl/>
        <w:spacing w:before="53"/>
        <w:ind w:left="6374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Додаток № 2</w:t>
      </w:r>
    </w:p>
    <w:p w14:paraId="66E1BCC3" w14:textId="77777777" w:rsidR="00E06EF7" w:rsidRDefault="005B7C7B" w:rsidP="00706D02">
      <w:pPr>
        <w:pStyle w:val="Style2"/>
        <w:widowControl/>
        <w:ind w:left="6379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 Договору про постачання електричної енергії споживачу</w:t>
      </w:r>
    </w:p>
    <w:p w14:paraId="7D138138" w14:textId="77777777" w:rsidR="004F5D76" w:rsidRDefault="004F5D76" w:rsidP="004F5D76">
      <w:pPr>
        <w:pStyle w:val="Style3"/>
        <w:widowControl/>
        <w:spacing w:before="72"/>
        <w:jc w:val="left"/>
        <w:rPr>
          <w:rStyle w:val="FontStyle11"/>
          <w:lang w:val="uk-UA" w:eastAsia="uk-UA"/>
        </w:rPr>
      </w:pPr>
    </w:p>
    <w:p w14:paraId="60097699" w14:textId="1C7FE138" w:rsidR="002C7AA3" w:rsidRDefault="005B7C7B">
      <w:pPr>
        <w:pStyle w:val="Style3"/>
        <w:widowControl/>
        <w:spacing w:before="72"/>
        <w:ind w:left="725"/>
        <w:rPr>
          <w:rStyle w:val="FontStyle11"/>
          <w:u w:val="single"/>
          <w:lang w:val="uk-UA" w:eastAsia="uk-UA"/>
        </w:rPr>
      </w:pPr>
      <w:r>
        <w:rPr>
          <w:rStyle w:val="FontStyle11"/>
          <w:lang w:val="uk-UA" w:eastAsia="uk-UA"/>
        </w:rPr>
        <w:t xml:space="preserve">Комерційна пропозиція </w:t>
      </w:r>
      <w:r w:rsidR="005F3193">
        <w:rPr>
          <w:rStyle w:val="FontStyle11"/>
          <w:u w:val="single"/>
          <w:lang w:val="uk-UA" w:eastAsia="uk-UA"/>
        </w:rPr>
        <w:t>№ 6</w:t>
      </w:r>
      <w:r w:rsidR="001541B7">
        <w:rPr>
          <w:rStyle w:val="FontStyle11"/>
          <w:u w:val="single"/>
          <w:lang w:val="uk-UA" w:eastAsia="uk-UA"/>
        </w:rPr>
        <w:t>ВЦ</w:t>
      </w:r>
      <w:r>
        <w:rPr>
          <w:rStyle w:val="FontStyle11"/>
          <w:u w:val="single"/>
          <w:lang w:val="uk-UA" w:eastAsia="uk-UA"/>
        </w:rPr>
        <w:t xml:space="preserve"> «КЛІЄНТ» </w:t>
      </w:r>
    </w:p>
    <w:p w14:paraId="70512F43" w14:textId="4AEC230D" w:rsidR="00E06EF7" w:rsidRDefault="005B7C7B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  <w:r>
        <w:rPr>
          <w:rStyle w:val="FontStyle11"/>
          <w:lang w:val="uk-UA" w:eastAsia="uk-UA"/>
        </w:rPr>
        <w:t xml:space="preserve">для споживачів, які не відносяться до сегменту ринку, обов’язки постачання якому покладені на Постачальника універсальної послуги  </w:t>
      </w:r>
    </w:p>
    <w:p w14:paraId="758F0929" w14:textId="77777777" w:rsidR="0021765E" w:rsidRDefault="0021765E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</w:p>
    <w:p w14:paraId="0B5F526C" w14:textId="77777777" w:rsidR="00E06EF7" w:rsidRDefault="00E06EF7">
      <w:pPr>
        <w:tabs>
          <w:tab w:val="left" w:pos="1695"/>
        </w:tabs>
        <w:rPr>
          <w:sz w:val="22"/>
          <w:szCs w:val="22"/>
          <w:lang w:val="uk-UA"/>
        </w:rPr>
      </w:pPr>
    </w:p>
    <w:tbl>
      <w:tblPr>
        <w:tblW w:w="99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416"/>
      </w:tblGrid>
      <w:tr w:rsidR="00E06EF7" w14:paraId="1BBCE4EA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9BBB2" w14:textId="77777777" w:rsidR="00E06EF7" w:rsidRDefault="005B7C7B" w:rsidP="00532375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Критерії, яким має відповідати особа, що обирає дану комерційну пропозицію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79ED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особа є власником (користувачем) об'єкта;</w:t>
            </w:r>
          </w:p>
          <w:p w14:paraId="149C3FE8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наявний   облік   електричної   енергії   забезпечує   можливість застосування цін (тарифів), передбачених даною комерційною пропозицією;</w:t>
            </w:r>
          </w:p>
          <w:p w14:paraId="494C73B5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споживач приєднався до умов договору споживача про надання послуг з розподілу (передачі) електричної енергії;</w:t>
            </w:r>
          </w:p>
          <w:p w14:paraId="14FFCB16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-</w:t>
            </w:r>
            <w:r>
              <w:rPr>
                <w:rStyle w:val="FontStyle12"/>
                <w:lang w:val="uk-UA" w:eastAsia="uk-UA"/>
              </w:rPr>
              <w:tab/>
              <w:t>перехід прав та обов'язків до нового власника (користувача) об'єкта  за  договорами,   укладеними  відповідно  до  Правил роздрібного ринку електричної енергії не потребує додаткових узгоджень.</w:t>
            </w:r>
          </w:p>
          <w:p w14:paraId="341EC6C9" w14:textId="77777777" w:rsidR="0021765E" w:rsidRDefault="0021765E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 w:eastAsia="uk-UA"/>
              </w:rPr>
            </w:pPr>
          </w:p>
        </w:tc>
      </w:tr>
      <w:tr w:rsidR="00532375" w14:paraId="67ACA4C8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9AF5" w14:textId="61B0008C" w:rsidR="00532375" w:rsidRDefault="00532375" w:rsidP="00532375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586F9E">
              <w:rPr>
                <w:b/>
                <w:bCs/>
                <w:sz w:val="22"/>
                <w:szCs w:val="22"/>
                <w:lang w:val="uk-UA" w:eastAsia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37A73" w14:textId="77777777" w:rsidR="00532375" w:rsidRDefault="00532375" w:rsidP="00FC01CF">
            <w:pPr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Оплата електричної енергії у розрахунковому періоді здійснюється за ціною (тарифом) за 1кВт*год Постачальника</w:t>
            </w:r>
          </w:p>
          <w:p w14:paraId="36CD78A0" w14:textId="77777777" w:rsidR="00532375" w:rsidRDefault="00532375" w:rsidP="00E12794">
            <w:pPr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                           </w:t>
            </w:r>
          </w:p>
          <w:p w14:paraId="03996CB8" w14:textId="725B1F51" w:rsidR="00532375" w:rsidRPr="00E12794" w:rsidRDefault="00532375" w:rsidP="00E12794">
            <w:pPr>
              <w:jc w:val="both"/>
              <w:rPr>
                <w:rStyle w:val="FontStyle12"/>
                <w:b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                                              </w:t>
            </w:r>
            <w:r w:rsidR="009B7581">
              <w:rPr>
                <w:rStyle w:val="FontStyle12"/>
                <w:b/>
                <w:lang w:val="uk-UA" w:eastAsia="uk-UA"/>
              </w:rPr>
              <w:t>Ц – 1</w:t>
            </w:r>
            <w:r w:rsidR="009B7581">
              <w:rPr>
                <w:rStyle w:val="FontStyle12"/>
                <w:b/>
                <w:lang w:eastAsia="uk-UA"/>
              </w:rPr>
              <w:t>9</w:t>
            </w:r>
            <w:r w:rsidR="009B7581">
              <w:rPr>
                <w:rStyle w:val="FontStyle12"/>
                <w:b/>
                <w:lang w:val="uk-UA" w:eastAsia="uk-UA"/>
              </w:rPr>
              <w:t>,20</w:t>
            </w:r>
            <w:bookmarkStart w:id="0" w:name="_GoBack"/>
            <w:bookmarkEnd w:id="0"/>
            <w:r>
              <w:rPr>
                <w:color w:val="1F497D"/>
              </w:rPr>
              <w:t xml:space="preserve"> </w:t>
            </w:r>
            <w:r>
              <w:rPr>
                <w:rStyle w:val="FontStyle12"/>
                <w:b/>
                <w:lang w:val="uk-UA" w:eastAsia="uk-UA"/>
              </w:rPr>
              <w:t xml:space="preserve">грн </w:t>
            </w:r>
            <w:r w:rsidRPr="00E12794">
              <w:rPr>
                <w:rStyle w:val="FontStyle12"/>
                <w:b/>
                <w:lang w:val="uk-UA" w:eastAsia="uk-UA"/>
              </w:rPr>
              <w:t>з ПДВ</w:t>
            </w:r>
          </w:p>
          <w:p w14:paraId="2A09B143" w14:textId="77777777" w:rsidR="00532375" w:rsidRDefault="00532375" w:rsidP="00FC01CF">
            <w:pPr>
              <w:jc w:val="both"/>
              <w:rPr>
                <w:rStyle w:val="FontStyle12"/>
                <w:lang w:val="uk-UA" w:eastAsia="uk-UA"/>
              </w:rPr>
            </w:pPr>
          </w:p>
          <w:p w14:paraId="259AD83F" w14:textId="77777777" w:rsidR="00532375" w:rsidRDefault="00532375" w:rsidP="00FC01CF">
            <w:pPr>
              <w:jc w:val="both"/>
              <w:rPr>
                <w:rStyle w:val="FontStyle12"/>
                <w:lang w:val="uk-UA" w:eastAsia="uk-UA"/>
              </w:rPr>
            </w:pPr>
          </w:p>
          <w:p w14:paraId="1D08CFB7" w14:textId="6EEBB6D7" w:rsidR="00532375" w:rsidRDefault="00532375" w:rsidP="00FC01CF">
            <w:pPr>
              <w:jc w:val="both"/>
              <w:rPr>
                <w:rStyle w:val="FontStyle12"/>
                <w:lang w:val="uk-UA" w:eastAsia="uk-UA"/>
              </w:rPr>
            </w:pPr>
            <w:r w:rsidRPr="00E12794">
              <w:rPr>
                <w:rStyle w:val="FontStyle12"/>
                <w:lang w:val="uk-UA" w:eastAsia="uk-UA"/>
              </w:rPr>
              <w:t xml:space="preserve">Ціна </w:t>
            </w:r>
            <w:r>
              <w:rPr>
                <w:rStyle w:val="FontStyle12"/>
                <w:lang w:val="uk-UA" w:eastAsia="uk-UA"/>
              </w:rPr>
              <w:t xml:space="preserve">(тариф) Постачальника </w:t>
            </w:r>
            <w:r w:rsidRPr="00E12794">
              <w:rPr>
                <w:rStyle w:val="FontStyle12"/>
                <w:lang w:val="uk-UA" w:eastAsia="uk-UA"/>
              </w:rPr>
              <w:t xml:space="preserve">включає середньозважену ціну </w:t>
            </w:r>
            <w:r>
              <w:rPr>
                <w:rStyle w:val="FontStyle12"/>
                <w:lang w:val="uk-UA" w:eastAsia="uk-UA"/>
              </w:rPr>
              <w:t xml:space="preserve">купівлі </w:t>
            </w:r>
            <w:r w:rsidRPr="000E25D7">
              <w:rPr>
                <w:rStyle w:val="FontStyle12"/>
                <w:lang w:val="uk-UA" w:eastAsia="uk-UA"/>
              </w:rPr>
              <w:t>Постачальник</w:t>
            </w:r>
            <w:r>
              <w:rPr>
                <w:rStyle w:val="FontStyle12"/>
                <w:lang w:val="uk-UA" w:eastAsia="uk-UA"/>
              </w:rPr>
              <w:t>ом</w:t>
            </w:r>
            <w:r w:rsidRPr="000E25D7">
              <w:rPr>
                <w:rStyle w:val="FontStyle12"/>
                <w:lang w:val="uk-UA" w:eastAsia="uk-UA"/>
              </w:rPr>
              <w:t xml:space="preserve"> обсягів  електроенергії Споживача на</w:t>
            </w:r>
            <w:r>
              <w:rPr>
                <w:rStyle w:val="FontStyle12"/>
                <w:lang w:val="uk-UA" w:eastAsia="uk-UA"/>
              </w:rPr>
              <w:t xml:space="preserve"> всіх сегментах ринку </w:t>
            </w:r>
            <w:r w:rsidRPr="00E12794">
              <w:rPr>
                <w:sz w:val="22"/>
                <w:szCs w:val="22"/>
                <w:lang w:val="uk-UA"/>
              </w:rPr>
              <w:t xml:space="preserve">та </w:t>
            </w:r>
            <w:r w:rsidRPr="00E12794">
              <w:rPr>
                <w:rStyle w:val="FontStyle12"/>
                <w:lang w:val="uk-UA" w:eastAsia="uk-UA"/>
              </w:rPr>
              <w:t xml:space="preserve"> вартість послуг Оператора системи передачі</w:t>
            </w:r>
            <w:r>
              <w:rPr>
                <w:rStyle w:val="FontStyle12"/>
                <w:lang w:val="uk-UA" w:eastAsia="uk-UA"/>
              </w:rPr>
              <w:t>.</w:t>
            </w:r>
          </w:p>
          <w:p w14:paraId="76157173" w14:textId="77777777" w:rsidR="00532375" w:rsidRDefault="00532375" w:rsidP="00FC01CF">
            <w:pPr>
              <w:jc w:val="both"/>
              <w:rPr>
                <w:rStyle w:val="FontStyle12"/>
                <w:lang w:val="uk-UA" w:eastAsia="uk-UA"/>
              </w:rPr>
            </w:pPr>
          </w:p>
          <w:p w14:paraId="2FAE3E0B" w14:textId="77777777" w:rsidR="00532375" w:rsidRDefault="00532375" w:rsidP="004F5D76">
            <w:pPr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Ціна (тариф) Постачальника не включає вартість послуг Оператора системи розподілу.</w:t>
            </w:r>
          </w:p>
          <w:p w14:paraId="4A8EE9D0" w14:textId="77777777" w:rsidR="00532375" w:rsidRPr="003C22B3" w:rsidRDefault="00532375" w:rsidP="004F5D76">
            <w:pPr>
              <w:jc w:val="both"/>
              <w:rPr>
                <w:rStyle w:val="FontStyle12"/>
                <w:lang w:val="uk-UA" w:eastAsia="uk-UA"/>
              </w:rPr>
            </w:pPr>
          </w:p>
        </w:tc>
      </w:tr>
      <w:tr w:rsidR="00504FC2" w14:paraId="11368868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6CCA" w14:textId="1E352D65" w:rsidR="00504FC2" w:rsidRDefault="00504FC2" w:rsidP="008E36EE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r w:rsidRPr="00474617">
              <w:rPr>
                <w:b/>
                <w:bCs/>
                <w:sz w:val="22"/>
                <w:szCs w:val="22"/>
                <w:lang w:val="uk-UA" w:eastAsia="uk-UA"/>
              </w:rPr>
              <w:t xml:space="preserve"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</w:t>
            </w:r>
            <w:proofErr w:type="spellStart"/>
            <w:r w:rsidRPr="00474617">
              <w:rPr>
                <w:b/>
                <w:bCs/>
                <w:sz w:val="22"/>
                <w:szCs w:val="22"/>
                <w:lang w:val="uk-UA" w:eastAsia="uk-UA"/>
              </w:rPr>
              <w:t>електропостачальник</w:t>
            </w:r>
            <w:proofErr w:type="spellEnd"/>
            <w:r w:rsidRPr="00474617">
              <w:rPr>
                <w:b/>
                <w:bCs/>
                <w:sz w:val="22"/>
                <w:szCs w:val="22"/>
                <w:lang w:val="uk-UA" w:eastAsia="uk-UA"/>
              </w:rPr>
              <w:t xml:space="preserve"> і на якій пропонує комерційну пропозицію</w:t>
            </w:r>
            <w:r>
              <w:rPr>
                <w:b/>
                <w:bCs/>
                <w:sz w:val="22"/>
                <w:szCs w:val="22"/>
                <w:lang w:val="uk-UA" w:eastAsia="uk-UA"/>
              </w:rPr>
              <w:t xml:space="preserve"> 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BE63D" w14:textId="77777777" w:rsidR="00386964" w:rsidRPr="00386964" w:rsidRDefault="00386964" w:rsidP="00386964">
            <w:pPr>
              <w:rPr>
                <w:rStyle w:val="FontStyle12"/>
                <w:lang w:val="uk-UA" w:eastAsia="uk-UA"/>
              </w:rPr>
            </w:pPr>
            <w:r w:rsidRPr="00386964">
              <w:rPr>
                <w:rStyle w:val="FontStyle12"/>
                <w:lang w:val="uk-UA" w:eastAsia="uk-UA"/>
              </w:rPr>
              <w:t>Вся територія України (крім населених пунктів, на території яких органи державної влади України тимчасово не здійснюють свої повноваження, згідно Розпорядження КМУ № 1085-р від 07.11.2014).</w:t>
            </w:r>
          </w:p>
          <w:p w14:paraId="0D6C5CF3" w14:textId="2065AC9E" w:rsidR="00504FC2" w:rsidRPr="00386964" w:rsidRDefault="00504FC2" w:rsidP="00504FC2">
            <w:pPr>
              <w:pStyle w:val="Style1"/>
              <w:widowControl/>
              <w:spacing w:line="274" w:lineRule="exact"/>
              <w:ind w:firstLine="5"/>
              <w:rPr>
                <w:rStyle w:val="FontStyle12"/>
                <w:lang w:eastAsia="uk-UA"/>
              </w:rPr>
            </w:pPr>
          </w:p>
        </w:tc>
      </w:tr>
      <w:tr w:rsidR="00E06EF7" w14:paraId="1A89595A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51C" w14:textId="77777777" w:rsidR="00E06EF7" w:rsidRDefault="005B7C7B" w:rsidP="00532375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Спосіб оплати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5C060" w14:textId="77777777" w:rsidR="00E06EF7" w:rsidRDefault="005B7C7B">
            <w:pPr>
              <w:pStyle w:val="Style1"/>
              <w:widowControl/>
              <w:spacing w:line="274" w:lineRule="exact"/>
              <w:ind w:firstLine="5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Оплата електричної енергії здійснюється Споживачем у формі 100% попередньої оплати заявлених Споживачем обсягів споживання на                      розрахунковий період з остаточним розрахунком, що проводиться за фактично відпущену електричну енергію згідно </w:t>
            </w:r>
            <w:r>
              <w:rPr>
                <w:lang w:val="uk-UA" w:eastAsia="uk-UA"/>
              </w:rPr>
              <w:t>з даними комерційного обліку.</w:t>
            </w:r>
          </w:p>
          <w:p w14:paraId="229210CC" w14:textId="77777777" w:rsidR="00E52118" w:rsidRDefault="005B7C7B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Попередня оплата здійснюється до 24 числа місяця, що передує розрахунковому у розмірі, який визначається за наступною формулою:                  O = 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*Ц , де  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 -  заявлені Споживачем обсяги споживання на розраху</w:t>
            </w:r>
            <w:r w:rsidR="00936BEC">
              <w:rPr>
                <w:rStyle w:val="FontStyle12"/>
                <w:lang w:val="uk-UA" w:eastAsia="uk-UA"/>
              </w:rPr>
              <w:t xml:space="preserve">нковий період , Ц -  ціна (тариф), визначена </w:t>
            </w:r>
            <w:r>
              <w:rPr>
                <w:rStyle w:val="FontStyle12"/>
                <w:lang w:val="uk-UA" w:eastAsia="uk-UA"/>
              </w:rPr>
              <w:t xml:space="preserve">у розділі «Ціна» цієї комерційної пропозиції. </w:t>
            </w:r>
          </w:p>
          <w:p w14:paraId="589B277E" w14:textId="77777777" w:rsidR="00E06EF7" w:rsidRDefault="005B7C7B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Оплата здійснюється на поточний рахунок  із спеціальним режимом Постачальника</w:t>
            </w:r>
            <w:r>
              <w:rPr>
                <w:lang w:val="uk-UA" w:eastAsia="uk-UA"/>
              </w:rPr>
              <w:t xml:space="preserve">, зазначений  у    Договорі або розрахункових документах. </w:t>
            </w:r>
          </w:p>
          <w:p w14:paraId="5346EE41" w14:textId="77777777" w:rsidR="00E52118" w:rsidRDefault="005B7C7B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Сума переплати/недоплати Споживача, яка виникла в наслідок різниці між Ц </w:t>
            </w:r>
            <w:r>
              <w:rPr>
                <w:rStyle w:val="FontStyle12"/>
                <w:lang w:val="uk-UA" w:eastAsia="uk-UA"/>
              </w:rPr>
              <w:lastRenderedPageBreak/>
              <w:t xml:space="preserve">та </w:t>
            </w:r>
            <w:proofErr w:type="spellStart"/>
            <w:r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факт</w:t>
            </w:r>
            <w:proofErr w:type="spellEnd"/>
            <w:r>
              <w:rPr>
                <w:rStyle w:val="FontStyle12"/>
                <w:vertAlign w:val="subscript"/>
                <w:lang w:val="uk-UA" w:eastAsia="uk-UA"/>
              </w:rPr>
              <w:t>,</w:t>
            </w:r>
            <w:r>
              <w:rPr>
                <w:rStyle w:val="FontStyle12"/>
                <w:lang w:val="uk-UA" w:eastAsia="uk-UA"/>
              </w:rPr>
              <w:t xml:space="preserve"> визначається після завершення розрахункового періоду. </w:t>
            </w:r>
          </w:p>
          <w:p w14:paraId="632F1984" w14:textId="77777777" w:rsidR="00E06EF7" w:rsidRDefault="005B7C7B">
            <w:pPr>
              <w:pStyle w:val="Style1"/>
              <w:widowControl/>
              <w:spacing w:line="274" w:lineRule="exact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Сума переплати Споживача,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Сума недоплати</w:t>
            </w:r>
            <w:r>
              <w:rPr>
                <w:lang w:val="uk-UA" w:eastAsia="uk-UA"/>
              </w:rPr>
              <w:t xml:space="preserve"> Споживача підлягає безумовній оплаті Споживачем не пізніше 5 робочих  днів з дня отримання рахунку.</w:t>
            </w:r>
          </w:p>
          <w:p w14:paraId="20F2B7FE" w14:textId="77777777" w:rsidR="0021765E" w:rsidRDefault="0021765E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</w:p>
        </w:tc>
      </w:tr>
      <w:tr w:rsidR="00532375" w14:paraId="04D1B46A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68CE" w14:textId="746A1A49" w:rsidR="00532375" w:rsidRDefault="00532375" w:rsidP="00532375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A5AD0">
              <w:rPr>
                <w:b/>
                <w:sz w:val="22"/>
                <w:szCs w:val="22"/>
              </w:rPr>
              <w:lastRenderedPageBreak/>
              <w:t>Термін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(строк) </w:t>
            </w:r>
            <w:proofErr w:type="spellStart"/>
            <w:r w:rsidRPr="005A5AD0">
              <w:rPr>
                <w:b/>
                <w:sz w:val="22"/>
                <w:szCs w:val="22"/>
              </w:rPr>
              <w:t>виставлення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рахунку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A5AD0">
              <w:rPr>
                <w:b/>
                <w:sz w:val="22"/>
                <w:szCs w:val="22"/>
              </w:rPr>
              <w:t>спожиту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електричну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енергію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та </w:t>
            </w:r>
            <w:proofErr w:type="spellStart"/>
            <w:r w:rsidRPr="005A5AD0">
              <w:rPr>
                <w:b/>
                <w:sz w:val="22"/>
                <w:szCs w:val="22"/>
              </w:rPr>
              <w:t>термін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(строк) </w:t>
            </w:r>
            <w:proofErr w:type="spellStart"/>
            <w:r w:rsidRPr="005A5AD0">
              <w:rPr>
                <w:b/>
                <w:sz w:val="22"/>
                <w:szCs w:val="22"/>
              </w:rPr>
              <w:t>його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оплати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AD55" w14:textId="77777777" w:rsidR="00532375" w:rsidRDefault="00532375" w:rsidP="00706D02">
            <w:pPr>
              <w:jc w:val="both"/>
              <w:rPr>
                <w:rFonts w:eastAsia="Times New Roman"/>
                <w:color w:val="000000"/>
                <w:sz w:val="22"/>
                <w:lang w:val="uk-UA"/>
              </w:rPr>
            </w:pP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Рахунок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надається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споживачу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не </w:t>
            </w:r>
            <w:proofErr w:type="spellStart"/>
            <w:proofErr w:type="gramStart"/>
            <w:r w:rsidRPr="007F493B">
              <w:rPr>
                <w:rFonts w:eastAsia="Times New Roman"/>
                <w:color w:val="000000"/>
                <w:sz w:val="22"/>
              </w:rPr>
              <w:t>п</w:t>
            </w:r>
            <w:proofErr w:type="gramEnd"/>
            <w:r w:rsidRPr="007F493B">
              <w:rPr>
                <w:rFonts w:eastAsia="Times New Roman"/>
                <w:color w:val="000000"/>
                <w:sz w:val="22"/>
              </w:rPr>
              <w:t>ізніше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десятого  календарного дня </w:t>
            </w:r>
            <w:r w:rsidRPr="007F493B">
              <w:rPr>
                <w:rFonts w:eastAsia="Times New Roman"/>
                <w:color w:val="000000"/>
                <w:sz w:val="22"/>
                <w:lang w:val="uk-UA"/>
              </w:rPr>
              <w:t>місяц</w:t>
            </w:r>
            <w:r>
              <w:rPr>
                <w:rFonts w:eastAsia="Times New Roman"/>
                <w:color w:val="000000"/>
                <w:sz w:val="22"/>
                <w:lang w:val="uk-UA"/>
              </w:rPr>
              <w:t>я, наступного за розрахунковим.</w:t>
            </w:r>
          </w:p>
          <w:p w14:paraId="6BAA7184" w14:textId="77777777" w:rsidR="00532375" w:rsidRPr="007F493B" w:rsidRDefault="00532375" w:rsidP="00706D02">
            <w:pPr>
              <w:jc w:val="both"/>
            </w:pPr>
            <w:r w:rsidRPr="007F493B">
              <w:rPr>
                <w:rFonts w:eastAsia="Times New Roman"/>
                <w:color w:val="000000"/>
                <w:sz w:val="22"/>
              </w:rPr>
              <w:t xml:space="preserve">Оплата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рахунка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Постачальника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за Договором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має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бути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здійснена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у строки,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визначені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в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рахунку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, але не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більше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5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робочих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днів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proofErr w:type="gramStart"/>
            <w:r w:rsidRPr="007F493B">
              <w:rPr>
                <w:rFonts w:eastAsia="Times New Roman"/>
                <w:color w:val="000000"/>
                <w:sz w:val="22"/>
              </w:rPr>
              <w:t>в</w:t>
            </w:r>
            <w:proofErr w:type="gramEnd"/>
            <w:r w:rsidRPr="007F493B">
              <w:rPr>
                <w:rFonts w:eastAsia="Times New Roman"/>
                <w:color w:val="000000"/>
                <w:sz w:val="22"/>
              </w:rPr>
              <w:t>ід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дати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його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отримання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>.</w:t>
            </w:r>
          </w:p>
        </w:tc>
      </w:tr>
      <w:tr w:rsidR="00532375" w:rsidRPr="009B7581" w14:paraId="280D90B5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09DD" w14:textId="23BBBC5E" w:rsidR="00532375" w:rsidRDefault="00532375" w:rsidP="00532375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Розмі</w:t>
            </w:r>
            <w:proofErr w:type="gramStart"/>
            <w:r w:rsidRPr="00586F9E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пені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86F9E">
              <w:rPr>
                <w:b/>
                <w:sz w:val="22"/>
                <w:szCs w:val="22"/>
              </w:rPr>
              <w:t>порушення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строку оплати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6ECE" w14:textId="77777777" w:rsidR="00532375" w:rsidRDefault="00532375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 за кожний день прострочення платежу, вр</w:t>
            </w:r>
            <w:r>
              <w:rPr>
                <w:lang w:val="uk-UA" w:eastAsia="uk-UA"/>
              </w:rPr>
              <w:t>аховуючи день фактичної оплати.</w:t>
            </w:r>
          </w:p>
        </w:tc>
      </w:tr>
      <w:tr w:rsidR="00532375" w14:paraId="3C427BDF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2840" w14:textId="5ACB8294" w:rsidR="00532375" w:rsidRDefault="00532375" w:rsidP="00532375">
            <w:pPr>
              <w:pStyle w:val="Style5"/>
              <w:widowControl/>
              <w:spacing w:line="274" w:lineRule="exact"/>
              <w:ind w:left="-40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Наявність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відсутність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штрафу за </w:t>
            </w:r>
            <w:proofErr w:type="spellStart"/>
            <w:r w:rsidRPr="00586F9E">
              <w:rPr>
                <w:b/>
                <w:sz w:val="22"/>
                <w:szCs w:val="22"/>
              </w:rPr>
              <w:t>дострокове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припинення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дії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договору, </w:t>
            </w:r>
            <w:proofErr w:type="spellStart"/>
            <w:r w:rsidRPr="00586F9E">
              <w:rPr>
                <w:b/>
                <w:sz w:val="22"/>
                <w:szCs w:val="22"/>
              </w:rPr>
              <w:t>розмі</w:t>
            </w:r>
            <w:proofErr w:type="gramStart"/>
            <w:r w:rsidRPr="00586F9E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586F9E">
              <w:rPr>
                <w:b/>
                <w:sz w:val="22"/>
                <w:szCs w:val="22"/>
              </w:rPr>
              <w:t xml:space="preserve"> штрафу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F771" w14:textId="77777777" w:rsidR="00532375" w:rsidRDefault="00532375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Відсутній.</w:t>
            </w:r>
          </w:p>
        </w:tc>
      </w:tr>
      <w:tr w:rsidR="00532375" w14:paraId="7E8A695B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0156" w14:textId="3390479E" w:rsidR="00532375" w:rsidRDefault="00532375" w:rsidP="00532375">
            <w:pPr>
              <w:pStyle w:val="Style5"/>
              <w:widowControl/>
              <w:spacing w:line="274" w:lineRule="exact"/>
              <w:ind w:left="-40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Урахування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86F9E">
              <w:rPr>
                <w:b/>
                <w:sz w:val="22"/>
                <w:szCs w:val="22"/>
              </w:rPr>
              <w:t>п</w:t>
            </w:r>
            <w:proofErr w:type="gramEnd"/>
            <w:r w:rsidRPr="00586F9E">
              <w:rPr>
                <w:b/>
                <w:sz w:val="22"/>
                <w:szCs w:val="22"/>
              </w:rPr>
              <w:t>ільг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586F9E">
              <w:rPr>
                <w:b/>
                <w:sz w:val="22"/>
                <w:szCs w:val="22"/>
              </w:rPr>
              <w:t>субсидій</w:t>
            </w:r>
            <w:proofErr w:type="spellEnd"/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B2C98" w14:textId="77777777" w:rsidR="00532375" w:rsidRDefault="00532375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Не надаються.</w:t>
            </w:r>
          </w:p>
        </w:tc>
      </w:tr>
      <w:tr w:rsidR="00532375" w14:paraId="5D42D8FC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B35C" w14:textId="6B479B1D" w:rsidR="00532375" w:rsidRDefault="00504FC2" w:rsidP="00532375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04FC2">
              <w:rPr>
                <w:b/>
                <w:sz w:val="22"/>
                <w:szCs w:val="22"/>
              </w:rPr>
              <w:t>Зобов'язання</w:t>
            </w:r>
            <w:proofErr w:type="spellEnd"/>
            <w:r w:rsidRPr="00504FC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FC2">
              <w:rPr>
                <w:b/>
                <w:sz w:val="22"/>
                <w:szCs w:val="22"/>
              </w:rPr>
              <w:t>щодо</w:t>
            </w:r>
            <w:proofErr w:type="spellEnd"/>
            <w:r w:rsidRPr="00504FC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FC2">
              <w:rPr>
                <w:b/>
                <w:sz w:val="22"/>
                <w:szCs w:val="22"/>
              </w:rPr>
              <w:t>компенсації</w:t>
            </w:r>
            <w:proofErr w:type="spellEnd"/>
            <w:r w:rsidRPr="00504FC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FC2">
              <w:rPr>
                <w:b/>
                <w:sz w:val="22"/>
                <w:szCs w:val="22"/>
              </w:rPr>
              <w:t>споживачу</w:t>
            </w:r>
            <w:proofErr w:type="spellEnd"/>
            <w:r w:rsidRPr="00504FC2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04FC2">
              <w:rPr>
                <w:b/>
                <w:sz w:val="22"/>
                <w:szCs w:val="22"/>
              </w:rPr>
              <w:t>недотримання</w:t>
            </w:r>
            <w:proofErr w:type="spellEnd"/>
            <w:r w:rsidRPr="00504FC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FC2">
              <w:rPr>
                <w:b/>
                <w:sz w:val="22"/>
                <w:szCs w:val="22"/>
              </w:rPr>
              <w:t>електропостачальником</w:t>
            </w:r>
            <w:proofErr w:type="spellEnd"/>
            <w:r w:rsidRPr="00504FC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FC2">
              <w:rPr>
                <w:b/>
                <w:sz w:val="22"/>
                <w:szCs w:val="22"/>
              </w:rPr>
              <w:t>комерційної</w:t>
            </w:r>
            <w:proofErr w:type="spellEnd"/>
            <w:r w:rsidRPr="00504FC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FC2">
              <w:rPr>
                <w:b/>
                <w:sz w:val="22"/>
                <w:szCs w:val="22"/>
              </w:rPr>
              <w:t>якості</w:t>
            </w:r>
            <w:proofErr w:type="spellEnd"/>
            <w:r w:rsidRPr="00504FC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FC2">
              <w:rPr>
                <w:b/>
                <w:sz w:val="22"/>
                <w:szCs w:val="22"/>
              </w:rPr>
              <w:t>надання</w:t>
            </w:r>
            <w:proofErr w:type="spellEnd"/>
            <w:r w:rsidRPr="00504FC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FC2">
              <w:rPr>
                <w:b/>
                <w:sz w:val="22"/>
                <w:szCs w:val="22"/>
              </w:rPr>
              <w:t>послуг</w:t>
            </w:r>
            <w:proofErr w:type="spellEnd"/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58818" w14:textId="77777777" w:rsidR="00532375" w:rsidRDefault="00532375" w:rsidP="00532375">
            <w:pPr>
              <w:pStyle w:val="Style7"/>
              <w:widowControl/>
              <w:spacing w:line="274" w:lineRule="exact"/>
              <w:ind w:left="146" w:hanging="144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Компенсація за недотримання постачальником комерційної якості надання  послуг надається у порядку та розмірі,  визначеному Регулятором.</w:t>
            </w:r>
          </w:p>
        </w:tc>
      </w:tr>
      <w:tr w:rsidR="00532375" w14:paraId="20069BB3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1456" w14:textId="60DE338E" w:rsidR="00532375" w:rsidRDefault="00532375" w:rsidP="00532375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586F9E">
              <w:rPr>
                <w:b/>
                <w:sz w:val="22"/>
                <w:szCs w:val="22"/>
              </w:rPr>
              <w:t xml:space="preserve">Строк </w:t>
            </w:r>
            <w:proofErr w:type="spellStart"/>
            <w:r w:rsidRPr="00586F9E">
              <w:rPr>
                <w:b/>
                <w:sz w:val="22"/>
                <w:szCs w:val="22"/>
              </w:rPr>
              <w:t>дії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договору та </w:t>
            </w:r>
            <w:proofErr w:type="spellStart"/>
            <w:r w:rsidRPr="00586F9E">
              <w:rPr>
                <w:b/>
                <w:sz w:val="22"/>
                <w:szCs w:val="22"/>
              </w:rPr>
              <w:t>умови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пролонгації</w:t>
            </w:r>
            <w:proofErr w:type="spellEnd"/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0A73" w14:textId="77777777" w:rsidR="00532375" w:rsidRDefault="00532375" w:rsidP="00FB1E6A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Договір набирає чинності з дня, наступного за днем отримання ТОВ «ЕНЕРА ЧЕРНІГІВ»   заяви-приєднання Споживача до умов Договору про постачання електричної енергії споживачу, в якій вказано про обрання </w:t>
            </w:r>
            <w:r>
              <w:rPr>
                <w:rStyle w:val="FontStyle11"/>
                <w:lang w:val="uk-UA" w:eastAsia="uk-UA"/>
              </w:rPr>
              <w:t xml:space="preserve">Комерційної пропозиції № 6, </w:t>
            </w:r>
            <w:r>
              <w:rPr>
                <w:rStyle w:val="FontStyle12"/>
                <w:lang w:val="uk-UA" w:eastAsia="uk-UA"/>
              </w:rPr>
              <w:t>якщо протягом трьох робочих днів Споживачу не буде повідомлено будь-яким способом про невідповідність його критеріям обраної комерційної пропозиції. Договір діє до моменту початку постачання електричної енергії споживачу іншим Постачальником. У разі, якщо н</w:t>
            </w:r>
            <w:r>
              <w:rPr>
                <w:lang w:val="uk-UA" w:eastAsia="uk-UA"/>
              </w:rPr>
              <w:t>а момент подання заяви-приєднання до Договору на об'єкт    Споживача    було    припинено/призупинено   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</w:t>
            </w:r>
          </w:p>
          <w:p w14:paraId="75D5A422" w14:textId="77777777" w:rsidR="00532375" w:rsidRDefault="00532375" w:rsidP="00FB1E6A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lang w:val="uk-UA" w:eastAsia="uk-UA"/>
              </w:rPr>
            </w:pPr>
            <w:r w:rsidRPr="00610E94">
              <w:rPr>
                <w:sz w:val="22"/>
                <w:szCs w:val="22"/>
                <w:lang w:val="uk-UA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укладання Договору, </w:t>
            </w:r>
            <w:r>
              <w:rPr>
                <w:b/>
                <w:sz w:val="22"/>
                <w:szCs w:val="22"/>
                <w:lang w:val="uk-UA"/>
              </w:rPr>
              <w:t xml:space="preserve">з «__»______________ 20     </w:t>
            </w:r>
            <w:r w:rsidRPr="00610E94">
              <w:rPr>
                <w:b/>
                <w:sz w:val="22"/>
                <w:szCs w:val="22"/>
                <w:lang w:val="uk-UA"/>
              </w:rPr>
              <w:t xml:space="preserve"> року.</w:t>
            </w:r>
          </w:p>
        </w:tc>
      </w:tr>
      <w:tr w:rsidR="00532375" w14:paraId="04A1E089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FD282" w14:textId="56B80E5F" w:rsidR="00532375" w:rsidRDefault="008E36EE" w:rsidP="00532375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8E36EE">
              <w:rPr>
                <w:b/>
                <w:bCs/>
                <w:sz w:val="22"/>
                <w:szCs w:val="22"/>
                <w:lang w:val="uk-UA" w:eastAsia="uk-UA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B8CB6" w14:textId="77777777" w:rsidR="00532375" w:rsidRDefault="00532375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Послуги з розподілу сплачуються Споживачем самостійно відповідному  Оператору системи розподілу. Послуги з передачі сплачуються Споживачем через Постачальника з наступним переведенням цієї оплати Постачальником Оператору системи передачі.</w:t>
            </w:r>
          </w:p>
        </w:tc>
      </w:tr>
      <w:tr w:rsidR="00341831" w14:paraId="6BBBF35A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FA702" w14:textId="77777777" w:rsidR="00341831" w:rsidRPr="00706D02" w:rsidRDefault="00341831" w:rsidP="00532375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706D02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E8C1" w14:textId="77777777" w:rsidR="00341831" w:rsidRPr="007F493B" w:rsidRDefault="00341831" w:rsidP="00341831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7F493B">
              <w:rPr>
                <w:sz w:val="22"/>
                <w:szCs w:val="22"/>
              </w:rPr>
              <w:t>Постачання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електричної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енергії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здійснюється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відповідно</w:t>
            </w:r>
            <w:proofErr w:type="spellEnd"/>
            <w:r w:rsidRPr="007F493B">
              <w:rPr>
                <w:sz w:val="22"/>
                <w:szCs w:val="22"/>
              </w:rPr>
              <w:t xml:space="preserve"> до Порядку </w:t>
            </w:r>
            <w:proofErr w:type="spellStart"/>
            <w:r w:rsidRPr="007F493B">
              <w:rPr>
                <w:sz w:val="22"/>
                <w:szCs w:val="22"/>
              </w:rPr>
              <w:t>забезпечення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постачання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електричної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енергії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захищеним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споживачам</w:t>
            </w:r>
            <w:proofErr w:type="spellEnd"/>
            <w:r w:rsidRPr="007F493B">
              <w:rPr>
                <w:sz w:val="22"/>
                <w:szCs w:val="22"/>
              </w:rPr>
              <w:t xml:space="preserve">, </w:t>
            </w:r>
            <w:proofErr w:type="spellStart"/>
            <w:r w:rsidRPr="007F493B">
              <w:rPr>
                <w:sz w:val="22"/>
                <w:szCs w:val="22"/>
              </w:rPr>
              <w:t>затвердженого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Постановою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Кабінету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Міні</w:t>
            </w:r>
            <w:proofErr w:type="gramStart"/>
            <w:r w:rsidRPr="007F493B">
              <w:rPr>
                <w:sz w:val="22"/>
                <w:szCs w:val="22"/>
              </w:rPr>
              <w:t>стр</w:t>
            </w:r>
            <w:proofErr w:type="gramEnd"/>
            <w:r w:rsidRPr="007F493B">
              <w:rPr>
                <w:sz w:val="22"/>
                <w:szCs w:val="22"/>
              </w:rPr>
              <w:t>ів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України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від</w:t>
            </w:r>
            <w:proofErr w:type="spellEnd"/>
            <w:r w:rsidRPr="007F493B">
              <w:rPr>
                <w:sz w:val="22"/>
                <w:szCs w:val="22"/>
              </w:rPr>
              <w:t xml:space="preserve"> 27.12.2018 № 1209 </w:t>
            </w:r>
            <w:proofErr w:type="spellStart"/>
            <w:r w:rsidRPr="007F493B">
              <w:rPr>
                <w:sz w:val="22"/>
                <w:szCs w:val="22"/>
              </w:rPr>
              <w:t>зі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змінами</w:t>
            </w:r>
            <w:proofErr w:type="spellEnd"/>
            <w:r w:rsidR="007F493B">
              <w:rPr>
                <w:sz w:val="22"/>
                <w:szCs w:val="22"/>
                <w:lang w:val="uk-UA"/>
              </w:rPr>
              <w:t>.</w:t>
            </w:r>
          </w:p>
        </w:tc>
      </w:tr>
      <w:tr w:rsidR="000C7E22" w14:paraId="62345124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392D" w14:textId="4ED999FB" w:rsidR="000C7E22" w:rsidRPr="00706D02" w:rsidRDefault="000C7E22" w:rsidP="00532375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Податкові зобов’язання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563D" w14:textId="77777777" w:rsidR="000C7E22" w:rsidRDefault="000C7E22" w:rsidP="000C7E22">
            <w:pPr>
              <w:spacing w:line="276" w:lineRule="auto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Споживач зобов’язаний здійснити реєстрацію розрахунків коригування у Єдиному реєстрі податкових накладних у терміни, встановлені Податковим кодексом України, якщо обов’язок такої реєстрації відповідно до вимог </w:t>
            </w:r>
            <w:r>
              <w:rPr>
                <w:sz w:val="22"/>
                <w:szCs w:val="22"/>
                <w:lang w:val="uk-UA"/>
              </w:rPr>
              <w:lastRenderedPageBreak/>
              <w:t>Податкового кодексу України покладено на Споживача.</w:t>
            </w:r>
          </w:p>
          <w:p w14:paraId="2792248C" w14:textId="77777777" w:rsidR="000C7E22" w:rsidRDefault="000C7E22" w:rsidP="000C7E22">
            <w:pPr>
              <w:spacing w:line="276" w:lineRule="auto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 порушення Споживачем обов'язку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накладних, Споживач несе відповідальність у розмірі фактичних збитків Постачальника.</w:t>
            </w:r>
          </w:p>
          <w:p w14:paraId="2C90E627" w14:textId="77777777" w:rsidR="000C7E22" w:rsidRDefault="000C7E22" w:rsidP="000C7E22">
            <w:pPr>
              <w:spacing w:line="276" w:lineRule="auto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Сторони домовились, що у разі порушення Споживачем порядку та/або термінів реєстрації розрахунку коригування у Єдиному реєстрі податкових накладних, в результаті чого Постачальник не отримає права на коригування податкового зобов’язання, Споживач сплачує Постачальнику штраф у розмірі 20 % від вартості товару, зазначеної в такому розрахунку коригування.</w:t>
            </w:r>
          </w:p>
          <w:p w14:paraId="4DDA3119" w14:textId="77777777" w:rsidR="000C7E22" w:rsidRDefault="000C7E22" w:rsidP="000C7E22">
            <w:pPr>
              <w:spacing w:line="276" w:lineRule="auto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Якщо у подальшому такий розрахунок коригування буде зареєстрований Споживачем, Постачальник зобов’язується повернути Споживачу кошти, сплачені останнім за даним пунктом комерційної пропозиції.</w:t>
            </w:r>
          </w:p>
          <w:p w14:paraId="316747A5" w14:textId="469A5822" w:rsidR="000C7E22" w:rsidRPr="007F493B" w:rsidRDefault="000C7E22" w:rsidP="000C7E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У випадку повернення за відповідним зверненням Споживача авансового платежу або  його частини після спливу 1095 днів з дати отримання авансового платежу Постачальником, що відповідно до пункту 192.1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накладних, Споживач сплачує Постачальнику штраф у розмірі 20 % від суми авансового платежу, що був повернутий Споживачу.</w:t>
            </w:r>
          </w:p>
        </w:tc>
      </w:tr>
      <w:tr w:rsidR="000C7E22" w14:paraId="161C8633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61A0" w14:textId="2A33F834" w:rsidR="000C7E22" w:rsidRPr="004C75FC" w:rsidRDefault="000C7E22" w:rsidP="000C7E22">
            <w:pPr>
              <w:pStyle w:val="HTML"/>
              <w:jc w:val="both"/>
              <w:rPr>
                <w:rFonts w:ascii="Times New Roman" w:hAnsi="Times New Roman" w:cs="Times New Roman"/>
                <w:b/>
                <w:color w:val="00000A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A"/>
                <w:lang w:val="uk-UA"/>
              </w:rPr>
              <w:lastRenderedPageBreak/>
              <w:t>Е</w:t>
            </w:r>
            <w:r>
              <w:rPr>
                <w:rStyle w:val="FontStyle11"/>
                <w:rFonts w:eastAsia="Arial"/>
                <w:lang w:val="uk-UA" w:eastAsia="uk-UA"/>
              </w:rPr>
              <w:t>лектронний документообіг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5B34A" w14:textId="77777777" w:rsidR="000C7E22" w:rsidRDefault="000C7E22" w:rsidP="000C7E22">
            <w:pPr>
              <w:pStyle w:val="Default"/>
              <w:spacing w:line="276" w:lineRule="auto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97BF3E7" w14:textId="77777777" w:rsidR="000C7E22" w:rsidRDefault="000C7E22" w:rsidP="000C7E22">
            <w:pPr>
              <w:pStyle w:val="Default"/>
              <w:spacing w:line="276" w:lineRule="auto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7348AC79" w14:textId="77777777" w:rsidR="000C7E22" w:rsidRDefault="000C7E22" w:rsidP="000C7E22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color w:val="000000" w:themeColor="text1"/>
                <w:sz w:val="22"/>
                <w:szCs w:val="22"/>
              </w:rPr>
              <w:t>П</w:t>
            </w:r>
            <w:proofErr w:type="gramEnd"/>
            <w:r>
              <w:rPr>
                <w:bCs/>
                <w:color w:val="000000" w:themeColor="text1"/>
                <w:sz w:val="22"/>
                <w:szCs w:val="22"/>
              </w:rPr>
              <w:t>ідписання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здійснюється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обов'язковим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нанесенням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fontstyle01"/>
              </w:rPr>
              <w:t>кваліфікованого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електронного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підпису</w:t>
            </w:r>
            <w:proofErr w:type="spellEnd"/>
            <w:r>
              <w:rPr>
                <w:rStyle w:val="fontstyle01"/>
              </w:rPr>
              <w:t xml:space="preserve"> та/</w:t>
            </w:r>
            <w:proofErr w:type="spellStart"/>
            <w:r>
              <w:rPr>
                <w:rStyle w:val="fontstyle01"/>
              </w:rPr>
              <w:t>або</w:t>
            </w:r>
            <w:proofErr w:type="spellEnd"/>
            <w:r>
              <w:rPr>
                <w:rStyle w:val="fontstyle01"/>
              </w:rPr>
              <w:t xml:space="preserve"> печатки (</w:t>
            </w:r>
            <w:proofErr w:type="spellStart"/>
            <w:r>
              <w:rPr>
                <w:rStyle w:val="fontstyle01"/>
              </w:rPr>
              <w:t>далі</w:t>
            </w:r>
            <w:proofErr w:type="spellEnd"/>
            <w:r>
              <w:rPr>
                <w:rStyle w:val="fontstyle01"/>
              </w:rPr>
              <w:t xml:space="preserve"> – КЕП)</w:t>
            </w:r>
            <w:r>
              <w:rPr>
                <w:sz w:val="22"/>
                <w:szCs w:val="22"/>
              </w:rPr>
              <w:t>.</w:t>
            </w:r>
          </w:p>
          <w:p w14:paraId="460D89B4" w14:textId="77777777" w:rsidR="000C7E22" w:rsidRDefault="000C7E22" w:rsidP="000C7E22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Датою і часом </w:t>
            </w:r>
            <w:proofErr w:type="spellStart"/>
            <w:r>
              <w:rPr>
                <w:sz w:val="22"/>
                <w:szCs w:val="22"/>
              </w:rPr>
              <w:t>відправлення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електронного</w:t>
            </w:r>
            <w:proofErr w:type="spellEnd"/>
            <w:r>
              <w:rPr>
                <w:sz w:val="22"/>
                <w:szCs w:val="22"/>
              </w:rPr>
              <w:t xml:space="preserve"> документа </w:t>
            </w:r>
            <w:proofErr w:type="spellStart"/>
            <w:r>
              <w:rPr>
                <w:sz w:val="22"/>
                <w:szCs w:val="22"/>
              </w:rPr>
              <w:t>вважаються</w:t>
            </w:r>
            <w:proofErr w:type="spellEnd"/>
            <w:r>
              <w:rPr>
                <w:sz w:val="22"/>
                <w:szCs w:val="22"/>
              </w:rPr>
              <w:t xml:space="preserve"> дата і час, коли </w:t>
            </w:r>
            <w:proofErr w:type="spellStart"/>
            <w:r>
              <w:rPr>
                <w:sz w:val="22"/>
                <w:szCs w:val="22"/>
              </w:rPr>
              <w:t>відправлення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електронного</w:t>
            </w:r>
            <w:proofErr w:type="spellEnd"/>
            <w:r>
              <w:rPr>
                <w:sz w:val="22"/>
                <w:szCs w:val="22"/>
              </w:rPr>
              <w:t xml:space="preserve"> документа не </w:t>
            </w:r>
            <w:proofErr w:type="spellStart"/>
            <w:r>
              <w:rPr>
                <w:sz w:val="22"/>
                <w:szCs w:val="22"/>
              </w:rPr>
              <w:t>може</w:t>
            </w:r>
            <w:proofErr w:type="spellEnd"/>
            <w:r>
              <w:rPr>
                <w:sz w:val="22"/>
                <w:szCs w:val="22"/>
              </w:rPr>
              <w:t xml:space="preserve"> бути </w:t>
            </w:r>
            <w:proofErr w:type="spellStart"/>
            <w:r>
              <w:rPr>
                <w:sz w:val="22"/>
                <w:szCs w:val="22"/>
              </w:rPr>
              <w:t>скасовано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відповідальною</w:t>
            </w:r>
            <w:proofErr w:type="spellEnd"/>
            <w:r>
              <w:rPr>
                <w:sz w:val="22"/>
                <w:szCs w:val="22"/>
              </w:rPr>
              <w:t xml:space="preserve"> особою, яка </w:t>
            </w:r>
            <w:proofErr w:type="spellStart"/>
            <w:proofErr w:type="gramStart"/>
            <w:r>
              <w:rPr>
                <w:sz w:val="22"/>
                <w:szCs w:val="22"/>
              </w:rPr>
              <w:t>його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>ідправила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1068A007" w14:textId="77777777" w:rsidR="000C7E22" w:rsidRDefault="000C7E22" w:rsidP="000C7E22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вважаються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отриманими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в день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відправлення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і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набирають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чинності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цей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самий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день у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разі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якщо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ід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отримання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Споживач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не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надіслав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мотивованої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відмови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від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даного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пакету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електронних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.  </w:t>
            </w:r>
          </w:p>
          <w:p w14:paraId="18CFD3A9" w14:textId="77777777" w:rsidR="000C7E22" w:rsidRDefault="000C7E22" w:rsidP="000C7E22">
            <w:pPr>
              <w:spacing w:line="276" w:lineRule="auto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надіслані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Споживачу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ідписуються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КЕП і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надсилаються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</w:t>
            </w:r>
          </w:p>
          <w:p w14:paraId="2A68EB6D" w14:textId="77F7A6D3" w:rsidR="000C7E22" w:rsidRPr="005D1AAB" w:rsidRDefault="000C7E22" w:rsidP="000C7E22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Сторони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визнають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що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ідписані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КЕП та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передані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через систему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електронного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документообігу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мають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повну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юридичну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силу,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породжують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права та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обов’язки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для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Сторін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можуть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бути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представлені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до суду в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якості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належних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доказів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та</w:t>
            </w:r>
            <w:r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pacing w:val="-1"/>
                <w:sz w:val="22"/>
                <w:szCs w:val="22"/>
              </w:rPr>
              <w:t>ідентичні</w:t>
            </w:r>
            <w:proofErr w:type="spellEnd"/>
            <w:r>
              <w:rPr>
                <w:color w:val="000000" w:themeColor="text1"/>
                <w:spacing w:val="-1"/>
                <w:sz w:val="22"/>
                <w:szCs w:val="22"/>
              </w:rPr>
              <w:t xml:space="preserve"> за </w:t>
            </w:r>
            <w:proofErr w:type="spellStart"/>
            <w:r>
              <w:rPr>
                <w:color w:val="000000" w:themeColor="text1"/>
                <w:spacing w:val="-1"/>
                <w:sz w:val="22"/>
                <w:szCs w:val="22"/>
              </w:rPr>
              <w:t>змістом</w:t>
            </w:r>
            <w:proofErr w:type="spellEnd"/>
            <w:r>
              <w:rPr>
                <w:color w:val="000000" w:themeColor="text1"/>
                <w:spacing w:val="-1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 w:themeColor="text1"/>
                <w:spacing w:val="-1"/>
                <w:sz w:val="22"/>
                <w:szCs w:val="22"/>
              </w:rPr>
              <w:t>реквізитами</w:t>
            </w:r>
            <w:proofErr w:type="spellEnd"/>
            <w:r>
              <w:rPr>
                <w:color w:val="000000" w:themeColor="text1"/>
                <w:spacing w:val="-1"/>
                <w:sz w:val="22"/>
                <w:szCs w:val="22"/>
              </w:rPr>
              <w:t xml:space="preserve"> з документами в </w:t>
            </w:r>
            <w:proofErr w:type="spellStart"/>
            <w:r>
              <w:rPr>
                <w:color w:val="000000" w:themeColor="text1"/>
                <w:spacing w:val="-1"/>
                <w:sz w:val="22"/>
                <w:szCs w:val="22"/>
              </w:rPr>
              <w:t>письмовому</w:t>
            </w:r>
            <w:proofErr w:type="spellEnd"/>
            <w:r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pacing w:val="-1"/>
                <w:sz w:val="22"/>
                <w:szCs w:val="22"/>
              </w:rPr>
              <w:t>вигляді</w:t>
            </w:r>
            <w:proofErr w:type="spellEnd"/>
            <w:r>
              <w:rPr>
                <w:color w:val="000000" w:themeColor="text1"/>
                <w:spacing w:val="-1"/>
                <w:sz w:val="22"/>
                <w:szCs w:val="22"/>
              </w:rPr>
              <w:t xml:space="preserve"> на </w:t>
            </w:r>
            <w:proofErr w:type="spellStart"/>
            <w:r>
              <w:rPr>
                <w:color w:val="000000" w:themeColor="text1"/>
                <w:spacing w:val="-1"/>
                <w:sz w:val="22"/>
                <w:szCs w:val="22"/>
              </w:rPr>
              <w:t>паперових</w:t>
            </w:r>
            <w:proofErr w:type="spellEnd"/>
            <w:r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pacing w:val="-1"/>
                <w:sz w:val="22"/>
                <w:szCs w:val="22"/>
              </w:rPr>
              <w:t>носіях</w:t>
            </w:r>
            <w:proofErr w:type="spellEnd"/>
            <w:r>
              <w:rPr>
                <w:color w:val="000000" w:themeColor="text1"/>
                <w:spacing w:val="-1"/>
                <w:sz w:val="22"/>
                <w:szCs w:val="22"/>
              </w:rPr>
              <w:t>.</w:t>
            </w:r>
          </w:p>
        </w:tc>
      </w:tr>
      <w:tr w:rsidR="000C7E22" w14:paraId="7F0EF879" w14:textId="77777777" w:rsidTr="0053237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A93A" w14:textId="792FD23D" w:rsidR="000C7E22" w:rsidRDefault="000C7E22" w:rsidP="000C7E22">
            <w:pPr>
              <w:pStyle w:val="Style5"/>
              <w:widowControl/>
              <w:spacing w:line="240" w:lineRule="auto"/>
              <w:rPr>
                <w:rStyle w:val="FontStyle11"/>
                <w:lang w:val="uk-UA" w:eastAsia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Інші умови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C604" w14:textId="77777777" w:rsidR="000C7E22" w:rsidRPr="000C7E22" w:rsidRDefault="000C7E22" w:rsidP="000C7E22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 та платіжні документи, виставлені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76A66902" w14:textId="77777777" w:rsidR="000C7E22" w:rsidRDefault="000C7E22" w:rsidP="000C7E2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через </w:t>
            </w:r>
            <w:proofErr w:type="spellStart"/>
            <w:r>
              <w:rPr>
                <w:sz w:val="22"/>
                <w:szCs w:val="22"/>
              </w:rPr>
              <w:t>особистий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кабінет</w:t>
            </w:r>
            <w:proofErr w:type="spellEnd"/>
            <w:r>
              <w:rPr>
                <w:sz w:val="22"/>
                <w:szCs w:val="22"/>
              </w:rPr>
              <w:t xml:space="preserve"> на </w:t>
            </w:r>
            <w:proofErr w:type="spellStart"/>
            <w:r>
              <w:rPr>
                <w:sz w:val="22"/>
                <w:szCs w:val="22"/>
              </w:rPr>
              <w:t>своєму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офіційному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сайті</w:t>
            </w:r>
            <w:proofErr w:type="spellEnd"/>
            <w:r>
              <w:rPr>
                <w:sz w:val="22"/>
                <w:szCs w:val="22"/>
              </w:rPr>
              <w:t xml:space="preserve"> у </w:t>
            </w:r>
            <w:proofErr w:type="spellStart"/>
            <w:r>
              <w:rPr>
                <w:sz w:val="22"/>
                <w:szCs w:val="22"/>
              </w:rPr>
              <w:t>мережі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Інтернет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69175E98" w14:textId="77777777" w:rsidR="000C7E22" w:rsidRDefault="000C7E22" w:rsidP="000C7E2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 </w:t>
            </w:r>
            <w:proofErr w:type="spellStart"/>
            <w:r>
              <w:rPr>
                <w:sz w:val="22"/>
                <w:szCs w:val="22"/>
              </w:rPr>
              <w:t>поштову</w:t>
            </w:r>
            <w:proofErr w:type="spellEnd"/>
            <w:r>
              <w:rPr>
                <w:sz w:val="22"/>
                <w:szCs w:val="22"/>
              </w:rPr>
              <w:t xml:space="preserve"> адресу </w:t>
            </w:r>
            <w:proofErr w:type="spellStart"/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ісця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реєстрації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юридичної</w:t>
            </w:r>
            <w:proofErr w:type="spellEnd"/>
            <w:r>
              <w:rPr>
                <w:sz w:val="22"/>
                <w:szCs w:val="22"/>
              </w:rPr>
              <w:t xml:space="preserve"> особи, </w:t>
            </w:r>
          </w:p>
          <w:p w14:paraId="4094EA93" w14:textId="77777777" w:rsidR="000C7E22" w:rsidRDefault="000C7E22" w:rsidP="000C7E2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-в центрах </w:t>
            </w:r>
            <w:proofErr w:type="spellStart"/>
            <w:r>
              <w:rPr>
                <w:sz w:val="22"/>
                <w:szCs w:val="22"/>
              </w:rPr>
              <w:t>обслуговування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споживачі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spellEnd"/>
            <w:proofErr w:type="gramEnd"/>
            <w:r>
              <w:rPr>
                <w:sz w:val="22"/>
                <w:szCs w:val="22"/>
              </w:rPr>
              <w:t>,</w:t>
            </w:r>
          </w:p>
          <w:p w14:paraId="2BF7DED2" w14:textId="77777777" w:rsidR="000C7E22" w:rsidRDefault="000C7E22" w:rsidP="000C7E2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  <w:proofErr w:type="spellStart"/>
            <w:r>
              <w:rPr>
                <w:sz w:val="22"/>
                <w:szCs w:val="22"/>
              </w:rPr>
              <w:t>засобами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електронного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зв'язку</w:t>
            </w:r>
            <w:proofErr w:type="spellEnd"/>
            <w:r>
              <w:rPr>
                <w:sz w:val="22"/>
                <w:szCs w:val="22"/>
              </w:rPr>
              <w:t xml:space="preserve"> на </w:t>
            </w:r>
            <w:proofErr w:type="spellStart"/>
            <w:r>
              <w:rPr>
                <w:sz w:val="22"/>
                <w:szCs w:val="22"/>
              </w:rPr>
              <w:t>електронну</w:t>
            </w:r>
            <w:proofErr w:type="spellEnd"/>
            <w:r>
              <w:rPr>
                <w:sz w:val="22"/>
                <w:szCs w:val="22"/>
              </w:rPr>
              <w:t xml:space="preserve"> адресу___________________________________________________, - у </w:t>
            </w:r>
            <w:proofErr w:type="spellStart"/>
            <w:r>
              <w:rPr>
                <w:sz w:val="22"/>
                <w:szCs w:val="22"/>
              </w:rPr>
              <w:t>інший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спосіб</w:t>
            </w:r>
            <w:proofErr w:type="spellEnd"/>
            <w:r>
              <w:rPr>
                <w:sz w:val="22"/>
                <w:szCs w:val="22"/>
              </w:rPr>
              <w:t xml:space="preserve"> з </w:t>
            </w:r>
            <w:proofErr w:type="spellStart"/>
            <w:r>
              <w:rPr>
                <w:sz w:val="22"/>
                <w:szCs w:val="22"/>
              </w:rPr>
              <w:t>використанням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інформаційних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технологій</w:t>
            </w:r>
            <w:proofErr w:type="spellEnd"/>
            <w:r>
              <w:rPr>
                <w:sz w:val="22"/>
                <w:szCs w:val="22"/>
              </w:rPr>
              <w:t xml:space="preserve"> на номер ____________________________________.</w:t>
            </w:r>
          </w:p>
          <w:p w14:paraId="5F2BFAD3" w14:textId="77777777" w:rsidR="000C7E22" w:rsidRDefault="000C7E22" w:rsidP="000C7E22">
            <w:pPr>
              <w:spacing w:line="276" w:lineRule="auto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Датою </w:t>
            </w:r>
            <w:proofErr w:type="spellStart"/>
            <w:r>
              <w:rPr>
                <w:sz w:val="22"/>
                <w:szCs w:val="22"/>
              </w:rPr>
              <w:t>отримання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платіжного</w:t>
            </w:r>
            <w:proofErr w:type="spellEnd"/>
            <w:r>
              <w:rPr>
                <w:sz w:val="22"/>
                <w:szCs w:val="22"/>
              </w:rPr>
              <w:t xml:space="preserve"> документу </w:t>
            </w:r>
            <w:proofErr w:type="spellStart"/>
            <w:r>
              <w:rPr>
                <w:sz w:val="22"/>
                <w:szCs w:val="22"/>
              </w:rPr>
              <w:t>вважається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</w:p>
          <w:p w14:paraId="35425701" w14:textId="77777777" w:rsidR="000C7E22" w:rsidRDefault="000C7E22" w:rsidP="000C7E22">
            <w:pPr>
              <w:pStyle w:val="a4"/>
              <w:spacing w:line="276" w:lineRule="auto"/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- дата </w:t>
            </w:r>
            <w:proofErr w:type="spellStart"/>
            <w:r>
              <w:rPr>
                <w:rFonts w:hAnsi="Times New Roman" w:cs="Times New Roman"/>
              </w:rPr>
              <w:t>вручення</w:t>
            </w:r>
            <w:proofErr w:type="spellEnd"/>
            <w:r>
              <w:rPr>
                <w:rFonts w:hAnsi="Times New Roman" w:cs="Times New Roman"/>
              </w:rPr>
              <w:t xml:space="preserve">, </w:t>
            </w:r>
            <w:proofErr w:type="spellStart"/>
            <w:r>
              <w:rPr>
                <w:rFonts w:hAnsi="Times New Roman" w:cs="Times New Roman"/>
              </w:rPr>
              <w:t>що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</w:rPr>
              <w:t>п</w:t>
            </w:r>
            <w:proofErr w:type="gramEnd"/>
            <w:r>
              <w:rPr>
                <w:rFonts w:hAnsi="Times New Roman" w:cs="Times New Roman"/>
              </w:rPr>
              <w:t>ідтверджується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підписом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одержувача</w:t>
            </w:r>
            <w:proofErr w:type="spellEnd"/>
            <w:r>
              <w:rPr>
                <w:rFonts w:hAnsi="Times New Roman" w:cs="Times New Roman"/>
              </w:rPr>
              <w:t xml:space="preserve"> (</w:t>
            </w:r>
            <w:proofErr w:type="spellStart"/>
            <w:r>
              <w:rPr>
                <w:rFonts w:hAnsi="Times New Roman" w:cs="Times New Roman"/>
              </w:rPr>
              <w:t>споживача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або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його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уповноваженої</w:t>
            </w:r>
            <w:proofErr w:type="spellEnd"/>
            <w:r>
              <w:rPr>
                <w:rFonts w:hAnsi="Times New Roman" w:cs="Times New Roman"/>
              </w:rPr>
              <w:t xml:space="preserve"> особи);</w:t>
            </w:r>
          </w:p>
          <w:p w14:paraId="4D109FD9" w14:textId="77777777" w:rsidR="000C7E22" w:rsidRDefault="000C7E22" w:rsidP="000C7E22">
            <w:pPr>
              <w:pStyle w:val="a4"/>
              <w:spacing w:line="276" w:lineRule="auto"/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-дата </w:t>
            </w:r>
            <w:proofErr w:type="spellStart"/>
            <w:r>
              <w:rPr>
                <w:rFonts w:hAnsi="Times New Roman" w:cs="Times New Roman"/>
              </w:rPr>
              <w:t>його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отримання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від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кур’єра</w:t>
            </w:r>
            <w:proofErr w:type="spellEnd"/>
            <w:r>
              <w:rPr>
                <w:rFonts w:hAnsi="Times New Roman" w:cs="Times New Roman"/>
              </w:rPr>
              <w:t>;</w:t>
            </w:r>
          </w:p>
          <w:p w14:paraId="11D1238C" w14:textId="77777777" w:rsidR="000C7E22" w:rsidRDefault="000C7E22" w:rsidP="000C7E22">
            <w:pPr>
              <w:pStyle w:val="a4"/>
              <w:spacing w:line="276" w:lineRule="auto"/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- </w:t>
            </w:r>
            <w:proofErr w:type="spellStart"/>
            <w:r>
              <w:rPr>
                <w:rFonts w:hAnsi="Times New Roman" w:cs="Times New Roman"/>
              </w:rPr>
              <w:t>відмітка</w:t>
            </w:r>
            <w:proofErr w:type="spellEnd"/>
            <w:r>
              <w:rPr>
                <w:rFonts w:hAnsi="Times New Roman" w:cs="Times New Roman"/>
              </w:rPr>
              <w:t xml:space="preserve"> про </w:t>
            </w:r>
            <w:proofErr w:type="spellStart"/>
            <w:r>
              <w:rPr>
                <w:rFonts w:hAnsi="Times New Roman" w:cs="Times New Roman"/>
              </w:rPr>
              <w:t>реєстрацію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вхідної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кореспонденції</w:t>
            </w:r>
            <w:proofErr w:type="spellEnd"/>
            <w:r>
              <w:rPr>
                <w:rFonts w:hAnsi="Times New Roman" w:cs="Times New Roman"/>
              </w:rPr>
              <w:t>;</w:t>
            </w:r>
          </w:p>
          <w:p w14:paraId="1F4D71ED" w14:textId="77777777" w:rsidR="000C7E22" w:rsidRDefault="000C7E22" w:rsidP="000C7E22">
            <w:pPr>
              <w:pStyle w:val="a4"/>
              <w:spacing w:line="276" w:lineRule="auto"/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-дата </w:t>
            </w:r>
            <w:proofErr w:type="spellStart"/>
            <w:proofErr w:type="gramStart"/>
            <w:r>
              <w:rPr>
                <w:rFonts w:hAnsi="Times New Roman" w:cs="Times New Roman"/>
              </w:rPr>
              <w:t>його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в</w:t>
            </w:r>
            <w:proofErr w:type="gramEnd"/>
            <w:r>
              <w:rPr>
                <w:rFonts w:hAnsi="Times New Roman" w:cs="Times New Roman"/>
              </w:rPr>
              <w:t>ідкриття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споживачем</w:t>
            </w:r>
            <w:proofErr w:type="spellEnd"/>
            <w:r>
              <w:rPr>
                <w:rFonts w:hAnsi="Times New Roman" w:cs="Times New Roman"/>
              </w:rPr>
              <w:t xml:space="preserve"> на </w:t>
            </w:r>
            <w:proofErr w:type="spellStart"/>
            <w:r>
              <w:rPr>
                <w:rFonts w:hAnsi="Times New Roman" w:cs="Times New Roman"/>
              </w:rPr>
              <w:t>персональній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сторінці</w:t>
            </w:r>
            <w:proofErr w:type="spellEnd"/>
            <w:r>
              <w:rPr>
                <w:rFonts w:hAnsi="Times New Roman" w:cs="Times New Roman"/>
              </w:rPr>
              <w:t xml:space="preserve"> (</w:t>
            </w:r>
            <w:proofErr w:type="spellStart"/>
            <w:r>
              <w:rPr>
                <w:rFonts w:hAnsi="Times New Roman" w:cs="Times New Roman"/>
              </w:rPr>
              <w:t>особовому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кабінеті</w:t>
            </w:r>
            <w:proofErr w:type="spellEnd"/>
            <w:r>
              <w:rPr>
                <w:rFonts w:hAnsi="Times New Roman" w:cs="Times New Roman"/>
              </w:rPr>
              <w:t xml:space="preserve">) </w:t>
            </w:r>
            <w:proofErr w:type="spellStart"/>
            <w:r>
              <w:rPr>
                <w:rFonts w:hAnsi="Times New Roman" w:cs="Times New Roman"/>
              </w:rPr>
              <w:t>споживача</w:t>
            </w:r>
            <w:proofErr w:type="spellEnd"/>
            <w:r>
              <w:rPr>
                <w:rFonts w:hAnsi="Times New Roman" w:cs="Times New Roman"/>
              </w:rPr>
              <w:t xml:space="preserve"> на </w:t>
            </w:r>
            <w:proofErr w:type="spellStart"/>
            <w:r>
              <w:rPr>
                <w:rFonts w:hAnsi="Times New Roman" w:cs="Times New Roman"/>
              </w:rPr>
              <w:t>офіційному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вебсайті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електропостачальника</w:t>
            </w:r>
            <w:proofErr w:type="spellEnd"/>
            <w:r>
              <w:rPr>
                <w:rFonts w:hAnsi="Times New Roman" w:cs="Times New Roman"/>
              </w:rPr>
              <w:t>;</w:t>
            </w:r>
          </w:p>
          <w:p w14:paraId="7918502F" w14:textId="77777777" w:rsidR="000C7E22" w:rsidRDefault="000C7E22" w:rsidP="000C7E22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- дата </w:t>
            </w:r>
            <w:proofErr w:type="spellStart"/>
            <w:r>
              <w:rPr>
                <w:sz w:val="22"/>
                <w:szCs w:val="22"/>
              </w:rPr>
              <w:t>отримання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іншими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засобами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комунікації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електронною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поштою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факсимільним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зв'язком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тощо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чи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інший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спосіб</w:t>
            </w:r>
            <w:proofErr w:type="spellEnd"/>
            <w:r>
              <w:rPr>
                <w:sz w:val="22"/>
                <w:szCs w:val="22"/>
              </w:rPr>
              <w:t xml:space="preserve"> з </w:t>
            </w:r>
            <w:proofErr w:type="spellStart"/>
            <w:r>
              <w:rPr>
                <w:sz w:val="22"/>
                <w:szCs w:val="22"/>
              </w:rPr>
              <w:t>використанням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інформаційних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технологій</w:t>
            </w:r>
            <w:proofErr w:type="spellEnd"/>
            <w:r>
              <w:rPr>
                <w:sz w:val="22"/>
                <w:szCs w:val="22"/>
              </w:rPr>
              <w:t xml:space="preserve"> у </w:t>
            </w:r>
            <w:proofErr w:type="spellStart"/>
            <w:r>
              <w:rPr>
                <w:sz w:val="22"/>
                <w:szCs w:val="22"/>
              </w:rPr>
              <w:t>системі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електронного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документообігу</w:t>
            </w:r>
            <w:proofErr w:type="spellEnd"/>
            <w:r>
              <w:rPr>
                <w:sz w:val="22"/>
                <w:szCs w:val="22"/>
              </w:rPr>
              <w:t xml:space="preserve"> у порядку, </w:t>
            </w:r>
            <w:proofErr w:type="spellStart"/>
            <w:r>
              <w:rPr>
                <w:sz w:val="22"/>
                <w:szCs w:val="22"/>
              </w:rPr>
              <w:t>передбаченому</w:t>
            </w:r>
            <w:proofErr w:type="spellEnd"/>
            <w:r>
              <w:rPr>
                <w:sz w:val="22"/>
                <w:szCs w:val="22"/>
              </w:rPr>
              <w:t xml:space="preserve"> договором про </w:t>
            </w:r>
            <w:proofErr w:type="spellStart"/>
            <w:r>
              <w:rPr>
                <w:sz w:val="22"/>
                <w:szCs w:val="22"/>
              </w:rPr>
              <w:t>постачання</w:t>
            </w:r>
            <w:proofErr w:type="spellEnd"/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електричної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енергії</w:t>
            </w:r>
            <w:proofErr w:type="spellEnd"/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споживачу</w:t>
            </w:r>
            <w:proofErr w:type="spellEnd"/>
            <w:r>
              <w:rPr>
                <w:sz w:val="22"/>
                <w:szCs w:val="22"/>
              </w:rPr>
              <w:t xml:space="preserve"> та </w:t>
            </w:r>
            <w:proofErr w:type="spellStart"/>
            <w:r>
              <w:rPr>
                <w:sz w:val="22"/>
                <w:szCs w:val="22"/>
              </w:rPr>
              <w:t>комерційною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пропозицією</w:t>
            </w:r>
            <w:proofErr w:type="spellEnd"/>
            <w:r>
              <w:rPr>
                <w:sz w:val="22"/>
                <w:szCs w:val="22"/>
              </w:rPr>
              <w:t xml:space="preserve"> та/</w:t>
            </w:r>
            <w:proofErr w:type="spellStart"/>
            <w:r>
              <w:rPr>
                <w:sz w:val="22"/>
                <w:szCs w:val="22"/>
              </w:rPr>
              <w:t>або</w:t>
            </w:r>
            <w:proofErr w:type="spellEnd"/>
            <w:r>
              <w:rPr>
                <w:sz w:val="22"/>
                <w:szCs w:val="22"/>
              </w:rPr>
              <w:t xml:space="preserve"> договором </w:t>
            </w:r>
            <w:proofErr w:type="spellStart"/>
            <w:r>
              <w:rPr>
                <w:sz w:val="22"/>
                <w:szCs w:val="22"/>
              </w:rPr>
              <w:t>споживача</w:t>
            </w:r>
            <w:proofErr w:type="spellEnd"/>
            <w:r>
              <w:rPr>
                <w:sz w:val="22"/>
                <w:szCs w:val="22"/>
              </w:rPr>
              <w:t xml:space="preserve"> на </w:t>
            </w:r>
            <w:proofErr w:type="spellStart"/>
            <w:r>
              <w:rPr>
                <w:sz w:val="22"/>
                <w:szCs w:val="22"/>
              </w:rPr>
              <w:t>розподіл</w:t>
            </w:r>
            <w:proofErr w:type="spellEnd"/>
            <w:r>
              <w:rPr>
                <w:sz w:val="22"/>
                <w:szCs w:val="22"/>
              </w:rPr>
              <w:t xml:space="preserve"> (передачу) </w:t>
            </w:r>
            <w:proofErr w:type="spellStart"/>
            <w:r>
              <w:rPr>
                <w:sz w:val="22"/>
                <w:szCs w:val="22"/>
              </w:rPr>
              <w:t>електричної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енергії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34C91908" w14:textId="77777777" w:rsidR="000C7E22" w:rsidRDefault="000C7E22" w:rsidP="000C7E2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третій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календарний</w:t>
            </w:r>
            <w:r>
              <w:rPr>
                <w:sz w:val="22"/>
                <w:szCs w:val="22"/>
              </w:rPr>
              <w:t xml:space="preserve"> день з </w:t>
            </w:r>
            <w:proofErr w:type="spellStart"/>
            <w:r>
              <w:rPr>
                <w:sz w:val="22"/>
                <w:szCs w:val="22"/>
              </w:rPr>
              <w:t>дати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його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отримання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поштовим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відділенням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зв'язку</w:t>
            </w:r>
            <w:proofErr w:type="spellEnd"/>
            <w:r>
              <w:rPr>
                <w:sz w:val="22"/>
                <w:szCs w:val="22"/>
              </w:rPr>
              <w:t xml:space="preserve">, на </w:t>
            </w:r>
            <w:proofErr w:type="spellStart"/>
            <w:r>
              <w:rPr>
                <w:sz w:val="22"/>
                <w:szCs w:val="22"/>
              </w:rPr>
              <w:t>території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обслуговування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якого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розташований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об'єкт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споживача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>у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разі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направлення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засобами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поштового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зв'язку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рекомендованим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цінним</w:t>
            </w:r>
            <w:proofErr w:type="spellEnd"/>
            <w:r>
              <w:rPr>
                <w:sz w:val="22"/>
                <w:szCs w:val="22"/>
              </w:rPr>
              <w:t xml:space="preserve"> листом)</w:t>
            </w:r>
          </w:p>
          <w:p w14:paraId="21D2086C" w14:textId="77777777" w:rsidR="000C7E22" w:rsidRDefault="000C7E22" w:rsidP="000C7E22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У </w:t>
            </w:r>
            <w:proofErr w:type="spellStart"/>
            <w:r>
              <w:rPr>
                <w:sz w:val="22"/>
                <w:szCs w:val="22"/>
              </w:rPr>
              <w:t>разі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відправлення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повідомлень</w:t>
            </w:r>
            <w:proofErr w:type="spellEnd"/>
            <w:r>
              <w:rPr>
                <w:sz w:val="22"/>
                <w:szCs w:val="22"/>
              </w:rPr>
              <w:t xml:space="preserve"> та </w:t>
            </w:r>
            <w:proofErr w:type="spellStart"/>
            <w:r>
              <w:rPr>
                <w:sz w:val="22"/>
                <w:szCs w:val="22"/>
              </w:rPr>
              <w:t>платіжних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документів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авансових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платежів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планових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платежів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рахунків</w:t>
            </w:r>
            <w:proofErr w:type="spellEnd"/>
            <w:r>
              <w:rPr>
                <w:sz w:val="22"/>
                <w:szCs w:val="22"/>
              </w:rPr>
              <w:t xml:space="preserve"> за </w:t>
            </w:r>
            <w:proofErr w:type="spellStart"/>
            <w:r>
              <w:rPr>
                <w:sz w:val="22"/>
                <w:szCs w:val="22"/>
              </w:rPr>
              <w:t>фактично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спожиту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електричну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енергію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тощо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засобами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електронного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зв’язку</w:t>
            </w:r>
            <w:proofErr w:type="spellEnd"/>
            <w:r>
              <w:rPr>
                <w:sz w:val="22"/>
                <w:szCs w:val="22"/>
              </w:rPr>
              <w:t xml:space="preserve">, датою </w:t>
            </w:r>
            <w:proofErr w:type="spellStart"/>
            <w:r>
              <w:rPr>
                <w:sz w:val="22"/>
                <w:szCs w:val="22"/>
              </w:rPr>
              <w:t>отримання</w:t>
            </w:r>
            <w:proofErr w:type="spellEnd"/>
            <w:r>
              <w:rPr>
                <w:sz w:val="22"/>
                <w:szCs w:val="22"/>
              </w:rPr>
              <w:t xml:space="preserve"> таких </w:t>
            </w:r>
            <w:proofErr w:type="spellStart"/>
            <w:r>
              <w:rPr>
                <w:sz w:val="22"/>
                <w:szCs w:val="22"/>
              </w:rPr>
              <w:t>документів</w:t>
            </w:r>
            <w:proofErr w:type="spellEnd"/>
            <w:r>
              <w:rPr>
                <w:sz w:val="22"/>
                <w:szCs w:val="22"/>
              </w:rPr>
              <w:t xml:space="preserve"> буде </w:t>
            </w:r>
            <w:proofErr w:type="spellStart"/>
            <w:r>
              <w:rPr>
                <w:sz w:val="22"/>
                <w:szCs w:val="22"/>
              </w:rPr>
              <w:t>вважатися</w:t>
            </w:r>
            <w:proofErr w:type="spellEnd"/>
            <w:r>
              <w:rPr>
                <w:sz w:val="22"/>
                <w:szCs w:val="22"/>
              </w:rPr>
              <w:t xml:space="preserve"> дата </w:t>
            </w:r>
            <w:proofErr w:type="spellStart"/>
            <w:r>
              <w:rPr>
                <w:sz w:val="22"/>
                <w:szCs w:val="22"/>
              </w:rPr>
              <w:t>отримання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зворотного</w:t>
            </w:r>
            <w:proofErr w:type="spellEnd"/>
            <w:r>
              <w:rPr>
                <w:sz w:val="22"/>
                <w:szCs w:val="22"/>
              </w:rPr>
              <w:t xml:space="preserve"> листа </w:t>
            </w:r>
            <w:proofErr w:type="spellStart"/>
            <w:r>
              <w:rPr>
                <w:sz w:val="22"/>
                <w:szCs w:val="22"/>
              </w:rPr>
              <w:t>Споживача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або</w:t>
            </w:r>
            <w:proofErr w:type="spellEnd"/>
            <w:r>
              <w:rPr>
                <w:sz w:val="22"/>
                <w:szCs w:val="22"/>
              </w:rPr>
              <w:t xml:space="preserve"> дата автоматичного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ідтвердження</w:t>
            </w:r>
            <w:proofErr w:type="spellEnd"/>
            <w:r>
              <w:rPr>
                <w:sz w:val="22"/>
                <w:szCs w:val="22"/>
              </w:rPr>
              <w:t xml:space="preserve"> про </w:t>
            </w:r>
            <w:proofErr w:type="spellStart"/>
            <w:r>
              <w:rPr>
                <w:sz w:val="22"/>
                <w:szCs w:val="22"/>
              </w:rPr>
              <w:t>отримання</w:t>
            </w:r>
            <w:proofErr w:type="spellEnd"/>
            <w:r>
              <w:rPr>
                <w:sz w:val="22"/>
                <w:szCs w:val="22"/>
              </w:rPr>
              <w:t xml:space="preserve"> листа адресатом, </w:t>
            </w:r>
            <w:proofErr w:type="spellStart"/>
            <w:r>
              <w:rPr>
                <w:sz w:val="22"/>
                <w:szCs w:val="22"/>
              </w:rPr>
              <w:t>що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повертається</w:t>
            </w:r>
            <w:proofErr w:type="spellEnd"/>
            <w:r>
              <w:rPr>
                <w:sz w:val="22"/>
                <w:szCs w:val="22"/>
              </w:rPr>
              <w:t xml:space="preserve"> на </w:t>
            </w:r>
            <w:proofErr w:type="spellStart"/>
            <w:r>
              <w:rPr>
                <w:sz w:val="22"/>
                <w:szCs w:val="22"/>
              </w:rPr>
              <w:t>електронну</w:t>
            </w:r>
            <w:proofErr w:type="spellEnd"/>
            <w:r>
              <w:rPr>
                <w:sz w:val="22"/>
                <w:szCs w:val="22"/>
              </w:rPr>
              <w:t xml:space="preserve"> адресу, </w:t>
            </w:r>
            <w:proofErr w:type="spellStart"/>
            <w:r>
              <w:rPr>
                <w:sz w:val="22"/>
                <w:szCs w:val="22"/>
              </w:rPr>
              <w:t>або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сплив</w:t>
            </w:r>
            <w:proofErr w:type="spellEnd"/>
            <w:r>
              <w:rPr>
                <w:sz w:val="22"/>
                <w:szCs w:val="22"/>
              </w:rPr>
              <w:t xml:space="preserve"> 3-х </w:t>
            </w:r>
            <w:proofErr w:type="spellStart"/>
            <w:r>
              <w:rPr>
                <w:sz w:val="22"/>
                <w:szCs w:val="22"/>
              </w:rPr>
              <w:t>календарних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днів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>ід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відправлення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відповідного</w:t>
            </w:r>
            <w:proofErr w:type="spellEnd"/>
            <w:r>
              <w:rPr>
                <w:sz w:val="22"/>
                <w:szCs w:val="22"/>
              </w:rPr>
              <w:t xml:space="preserve"> документу/</w:t>
            </w:r>
            <w:proofErr w:type="spellStart"/>
            <w:r>
              <w:rPr>
                <w:sz w:val="22"/>
                <w:szCs w:val="22"/>
              </w:rPr>
              <w:t>повідомлення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Споживачу</w:t>
            </w:r>
            <w:proofErr w:type="spellEnd"/>
          </w:p>
          <w:p w14:paraId="66F9250B" w14:textId="1199D9C6" w:rsidR="000C7E22" w:rsidRDefault="000C7E22" w:rsidP="000C7E22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rStyle w:val="FontStyle12"/>
                <w:lang w:val="uk-UA"/>
              </w:rPr>
            </w:pPr>
            <w:r>
              <w:rPr>
                <w:sz w:val="22"/>
                <w:szCs w:val="22"/>
              </w:rPr>
              <w:t xml:space="preserve">Датою </w:t>
            </w:r>
            <w:proofErr w:type="spellStart"/>
            <w:r>
              <w:rPr>
                <w:sz w:val="22"/>
                <w:szCs w:val="22"/>
              </w:rPr>
              <w:t>отримання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попереджень</w:t>
            </w:r>
            <w:proofErr w:type="spellEnd"/>
            <w:r>
              <w:rPr>
                <w:sz w:val="22"/>
                <w:szCs w:val="22"/>
              </w:rPr>
              <w:t xml:space="preserve"> про </w:t>
            </w:r>
            <w:proofErr w:type="spellStart"/>
            <w:r>
              <w:rPr>
                <w:sz w:val="22"/>
                <w:szCs w:val="22"/>
              </w:rPr>
              <w:t>припинення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електричної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енергії</w:t>
            </w:r>
            <w:proofErr w:type="spellEnd"/>
            <w:r>
              <w:rPr>
                <w:sz w:val="22"/>
                <w:szCs w:val="22"/>
              </w:rPr>
              <w:t xml:space="preserve"> буде </w:t>
            </w:r>
            <w:proofErr w:type="spellStart"/>
            <w:r>
              <w:rPr>
                <w:sz w:val="22"/>
                <w:szCs w:val="22"/>
              </w:rPr>
              <w:t>вважатися</w:t>
            </w:r>
            <w:proofErr w:type="spellEnd"/>
            <w:r>
              <w:rPr>
                <w:sz w:val="22"/>
                <w:szCs w:val="22"/>
              </w:rPr>
              <w:t xml:space="preserve"> дата </w:t>
            </w:r>
            <w:proofErr w:type="spellStart"/>
            <w:r>
              <w:rPr>
                <w:sz w:val="22"/>
                <w:szCs w:val="22"/>
              </w:rPr>
              <w:t>їх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особистого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вручення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що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ідтверджується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підписом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одержувача</w:t>
            </w:r>
            <w:proofErr w:type="spellEnd"/>
            <w:r>
              <w:rPr>
                <w:sz w:val="22"/>
                <w:szCs w:val="22"/>
              </w:rPr>
              <w:t xml:space="preserve"> та/</w:t>
            </w:r>
            <w:proofErr w:type="spellStart"/>
            <w:r>
              <w:rPr>
                <w:sz w:val="22"/>
                <w:szCs w:val="22"/>
              </w:rPr>
              <w:t>або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реєстрацією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вхідної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кореспонденції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або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третій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робочий</w:t>
            </w:r>
            <w:proofErr w:type="spellEnd"/>
            <w:r>
              <w:rPr>
                <w:sz w:val="22"/>
                <w:szCs w:val="22"/>
              </w:rPr>
              <w:t xml:space="preserve"> день </w:t>
            </w:r>
            <w:proofErr w:type="spellStart"/>
            <w:r>
              <w:rPr>
                <w:sz w:val="22"/>
                <w:szCs w:val="22"/>
              </w:rPr>
              <w:t>від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отримання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поштовим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відділенням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зв'язку</w:t>
            </w:r>
            <w:proofErr w:type="spellEnd"/>
            <w:r>
              <w:rPr>
                <w:sz w:val="22"/>
                <w:szCs w:val="22"/>
              </w:rPr>
              <w:t xml:space="preserve">, в </w:t>
            </w:r>
            <w:proofErr w:type="spellStart"/>
            <w:r>
              <w:rPr>
                <w:sz w:val="22"/>
                <w:szCs w:val="22"/>
              </w:rPr>
              <w:t>якому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обслуговується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одержувач</w:t>
            </w:r>
            <w:proofErr w:type="spellEnd"/>
            <w:r>
              <w:rPr>
                <w:sz w:val="22"/>
                <w:szCs w:val="22"/>
              </w:rPr>
              <w:t xml:space="preserve"> (у </w:t>
            </w:r>
            <w:proofErr w:type="spellStart"/>
            <w:r>
              <w:rPr>
                <w:sz w:val="22"/>
                <w:szCs w:val="22"/>
              </w:rPr>
              <w:t>разі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направлення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поштою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рекомендованим</w:t>
            </w:r>
            <w:proofErr w:type="spellEnd"/>
            <w:r>
              <w:rPr>
                <w:sz w:val="22"/>
                <w:szCs w:val="22"/>
              </w:rPr>
              <w:t xml:space="preserve"> листом) </w:t>
            </w:r>
            <w:proofErr w:type="spellStart"/>
            <w:r>
              <w:rPr>
                <w:sz w:val="22"/>
                <w:szCs w:val="22"/>
              </w:rPr>
              <w:t>або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третій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робочий</w:t>
            </w:r>
            <w:proofErr w:type="spellEnd"/>
            <w:r>
              <w:rPr>
                <w:sz w:val="22"/>
                <w:szCs w:val="22"/>
              </w:rPr>
              <w:t xml:space="preserve"> день з дня </w:t>
            </w:r>
            <w:proofErr w:type="spellStart"/>
            <w:r>
              <w:rPr>
                <w:sz w:val="22"/>
                <w:szCs w:val="22"/>
              </w:rPr>
              <w:t>відправки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електронного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повідомлення</w:t>
            </w:r>
            <w:proofErr w:type="spellEnd"/>
            <w:r>
              <w:rPr>
                <w:sz w:val="22"/>
                <w:szCs w:val="22"/>
              </w:rPr>
              <w:t xml:space="preserve"> з </w:t>
            </w:r>
            <w:proofErr w:type="spellStart"/>
            <w:r>
              <w:rPr>
                <w:sz w:val="22"/>
                <w:szCs w:val="22"/>
              </w:rPr>
              <w:t>поштового</w:t>
            </w:r>
            <w:proofErr w:type="spellEnd"/>
            <w:r>
              <w:rPr>
                <w:sz w:val="22"/>
                <w:szCs w:val="22"/>
              </w:rPr>
              <w:t xml:space="preserve"> сервера </w:t>
            </w:r>
            <w:proofErr w:type="spellStart"/>
            <w:r>
              <w:rPr>
                <w:sz w:val="22"/>
                <w:szCs w:val="22"/>
              </w:rPr>
              <w:t>постачальника</w:t>
            </w:r>
            <w:proofErr w:type="spellEnd"/>
            <w:r>
              <w:rPr>
                <w:sz w:val="22"/>
                <w:szCs w:val="22"/>
              </w:rPr>
              <w:t xml:space="preserve"> на </w:t>
            </w:r>
            <w:proofErr w:type="spellStart"/>
            <w:r>
              <w:rPr>
                <w:sz w:val="22"/>
                <w:szCs w:val="22"/>
              </w:rPr>
              <w:t>електронну</w:t>
            </w:r>
            <w:proofErr w:type="spellEnd"/>
            <w:r>
              <w:rPr>
                <w:sz w:val="22"/>
                <w:szCs w:val="22"/>
              </w:rPr>
              <w:t xml:space="preserve"> адресу </w:t>
            </w:r>
            <w:proofErr w:type="spellStart"/>
            <w:r>
              <w:rPr>
                <w:sz w:val="22"/>
                <w:szCs w:val="22"/>
              </w:rPr>
              <w:t>Споживача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що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зазначена</w:t>
            </w:r>
            <w:proofErr w:type="spellEnd"/>
            <w:r>
              <w:rPr>
                <w:sz w:val="22"/>
                <w:szCs w:val="22"/>
              </w:rPr>
              <w:t xml:space="preserve"> у </w:t>
            </w:r>
            <w:proofErr w:type="spellStart"/>
            <w:r>
              <w:rPr>
                <w:sz w:val="22"/>
                <w:szCs w:val="22"/>
              </w:rPr>
              <w:t>даному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Договорі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>у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разі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направлення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попередження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електронною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поштою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</w:tbl>
    <w:p w14:paraId="7C5F4638" w14:textId="77777777" w:rsidR="00E06EF7" w:rsidRDefault="00E06EF7">
      <w:pPr>
        <w:tabs>
          <w:tab w:val="left" w:pos="1695"/>
        </w:tabs>
      </w:pPr>
    </w:p>
    <w:p w14:paraId="6E15D3BE" w14:textId="77777777" w:rsidR="00E06EF7" w:rsidRDefault="00E06EF7">
      <w:pPr>
        <w:tabs>
          <w:tab w:val="left" w:pos="1695"/>
        </w:tabs>
      </w:pPr>
    </w:p>
    <w:tbl>
      <w:tblPr>
        <w:tblW w:w="9926" w:type="dxa"/>
        <w:tblInd w:w="-174" w:type="dxa"/>
        <w:tblLayout w:type="fixed"/>
        <w:tblLook w:val="0000" w:firstRow="0" w:lastRow="0" w:firstColumn="0" w:lastColumn="0" w:noHBand="0" w:noVBand="0"/>
      </w:tblPr>
      <w:tblGrid>
        <w:gridCol w:w="4875"/>
        <w:gridCol w:w="236"/>
        <w:gridCol w:w="4815"/>
      </w:tblGrid>
      <w:tr w:rsidR="00E06EF7" w14:paraId="5AFBB6FE" w14:textId="77777777">
        <w:trPr>
          <w:trHeight w:val="305"/>
        </w:trPr>
        <w:tc>
          <w:tcPr>
            <w:tcW w:w="4880" w:type="dxa"/>
          </w:tcPr>
          <w:p w14:paraId="56691489" w14:textId="77777777" w:rsidR="00E06EF7" w:rsidRDefault="005B7C7B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Постачальник</w:t>
            </w:r>
            <w:proofErr w:type="spellEnd"/>
          </w:p>
        </w:tc>
        <w:tc>
          <w:tcPr>
            <w:tcW w:w="226" w:type="dxa"/>
          </w:tcPr>
          <w:p w14:paraId="1845B6FF" w14:textId="77777777" w:rsidR="00E06EF7" w:rsidRDefault="00E06EF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20" w:type="dxa"/>
          </w:tcPr>
          <w:p w14:paraId="458A0557" w14:textId="77777777" w:rsidR="00E06EF7" w:rsidRDefault="00E06EF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06EF7" w14:paraId="25F69D5D" w14:textId="77777777">
        <w:trPr>
          <w:cantSplit/>
          <w:trHeight w:val="290"/>
        </w:trPr>
        <w:tc>
          <w:tcPr>
            <w:tcW w:w="4880" w:type="dxa"/>
          </w:tcPr>
          <w:p w14:paraId="05A806B1" w14:textId="77777777" w:rsidR="00E06EF7" w:rsidRDefault="005B7C7B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ТОВ</w:t>
            </w:r>
            <w:proofErr w:type="gramEnd"/>
            <w:r>
              <w:rPr>
                <w:b/>
                <w:sz w:val="22"/>
                <w:szCs w:val="22"/>
              </w:rPr>
              <w:t xml:space="preserve"> «ЕНЕРА </w:t>
            </w:r>
            <w:r>
              <w:rPr>
                <w:b/>
                <w:sz w:val="22"/>
                <w:szCs w:val="22"/>
                <w:lang w:val="uk-UA"/>
              </w:rPr>
              <w:t>ЧЕРНІГІВ</w:t>
            </w:r>
            <w:r>
              <w:rPr>
                <w:b/>
                <w:sz w:val="22"/>
                <w:szCs w:val="22"/>
              </w:rPr>
              <w:t>»</w:t>
            </w:r>
          </w:p>
          <w:p w14:paraId="1A1574AB" w14:textId="77777777" w:rsidR="00E06EF7" w:rsidRDefault="00E06EF7" w:rsidP="0021765E">
            <w:pPr>
              <w:rPr>
                <w:b/>
                <w:sz w:val="22"/>
                <w:szCs w:val="22"/>
              </w:rPr>
            </w:pPr>
          </w:p>
        </w:tc>
        <w:tc>
          <w:tcPr>
            <w:tcW w:w="226" w:type="dxa"/>
          </w:tcPr>
          <w:p w14:paraId="442978B9" w14:textId="77777777" w:rsidR="00E06EF7" w:rsidRDefault="00E06EF7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14:paraId="06091851" w14:textId="77777777" w:rsidR="00E06EF7" w:rsidRDefault="00E06EF7">
            <w:pPr>
              <w:rPr>
                <w:b/>
                <w:sz w:val="22"/>
                <w:szCs w:val="22"/>
              </w:rPr>
            </w:pPr>
          </w:p>
        </w:tc>
      </w:tr>
    </w:tbl>
    <w:p w14:paraId="00FFCCA2" w14:textId="77777777" w:rsidR="00E06EF7" w:rsidRDefault="00E06EF7">
      <w:pPr>
        <w:tabs>
          <w:tab w:val="left" w:pos="1695"/>
        </w:tabs>
      </w:pPr>
    </w:p>
    <w:p w14:paraId="705A2024" w14:textId="77777777" w:rsidR="00E06EF7" w:rsidRDefault="00E06EF7">
      <w:pPr>
        <w:tabs>
          <w:tab w:val="left" w:pos="1695"/>
        </w:tabs>
      </w:pPr>
    </w:p>
    <w:p w14:paraId="4C8FF53F" w14:textId="77777777" w:rsidR="00E06EF7" w:rsidRDefault="00E06EF7">
      <w:pPr>
        <w:pStyle w:val="Style4"/>
        <w:widowControl/>
        <w:spacing w:line="278" w:lineRule="exact"/>
        <w:jc w:val="center"/>
        <w:rPr>
          <w:rStyle w:val="FontStyle11"/>
          <w:rFonts w:ascii="Trebuchet MS" w:hAnsi="Trebuchet MS"/>
          <w:lang w:val="uk-UA" w:eastAsia="uk-UA"/>
        </w:rPr>
      </w:pPr>
    </w:p>
    <w:p w14:paraId="15C91D05" w14:textId="77777777" w:rsidR="00E06EF7" w:rsidRDefault="00E06EF7" w:rsidP="00783FD4">
      <w:pPr>
        <w:pStyle w:val="Style4"/>
        <w:widowControl/>
        <w:spacing w:line="278" w:lineRule="exact"/>
        <w:rPr>
          <w:rStyle w:val="FontStyle11"/>
          <w:rFonts w:ascii="Trebuchet MS" w:hAnsi="Trebuchet MS"/>
          <w:lang w:val="uk-UA" w:eastAsia="uk-UA"/>
        </w:rPr>
      </w:pPr>
    </w:p>
    <w:p w14:paraId="296E579D" w14:textId="77777777" w:rsidR="00E06EF7" w:rsidRDefault="00E06EF7">
      <w:pPr>
        <w:widowControl/>
        <w:rPr>
          <w:rStyle w:val="FontStyle12"/>
          <w:rFonts w:ascii="Trebuchet MS" w:hAnsi="Trebuchet MS"/>
          <w:lang w:val="uk-UA" w:eastAsia="uk-UA"/>
        </w:rPr>
        <w:sectPr w:rsidR="00E06EF7" w:rsidSect="00A047B7">
          <w:type w:val="continuous"/>
          <w:pgSz w:w="11905" w:h="16837"/>
          <w:pgMar w:top="567" w:right="567" w:bottom="567" w:left="1134" w:header="720" w:footer="720" w:gutter="0"/>
          <w:cols w:space="60"/>
          <w:docGrid w:linePitch="360"/>
        </w:sectPr>
      </w:pPr>
    </w:p>
    <w:p w14:paraId="0923EEEA" w14:textId="644A1E6F" w:rsidR="00E06EF7" w:rsidRDefault="00E06EF7">
      <w:pPr>
        <w:widowControl/>
        <w:spacing w:line="1" w:lineRule="exact"/>
        <w:rPr>
          <w:rFonts w:ascii="Trebuchet MS" w:hAnsi="Trebuchet MS"/>
          <w:sz w:val="2"/>
          <w:szCs w:val="2"/>
          <w:lang w:val="uk-UA"/>
        </w:rPr>
      </w:pPr>
    </w:p>
    <w:p w14:paraId="0A7E6F47" w14:textId="2F7FC04D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530104B7" w14:textId="691EC9E7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5D34928F" w14:textId="44E76A84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7CEE1960" w14:textId="55506665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08750789" w14:textId="0CAEDA41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2AF7AE08" w14:textId="7ADC2824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6AFCF8F8" w14:textId="05E820BB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353C694C" w14:textId="69A04766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44DFF623" w14:textId="5EF26DA3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1564E6A7" w14:textId="5AF13F60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7419343E" w14:textId="05F61DB9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4DDEE499" w14:textId="7AF4A9BB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17205735" w14:textId="4EBE51DD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76575B4E" w14:textId="1056BF3E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6AF36365" w14:textId="16390A89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2555F287" w14:textId="6D45E6D4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2DB53F4A" w14:textId="1D49BF7E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314414CC" w14:textId="1BDEAFA7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49054F77" w14:textId="6BC6721A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37144289" w14:textId="1F495B9C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5C4C4158" w14:textId="7473A65B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13C1E5A6" w14:textId="1093DD0F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1394546E" w14:textId="3C77BA7B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5839D534" w14:textId="3DB50189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6408AFD9" w14:textId="3C4EF1D2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3B9FE4E6" w14:textId="001D1CB5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77E2F45D" w14:textId="58C57EDC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2BA09584" w14:textId="4A94A964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44334342" w14:textId="7DA82453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36866CD4" w14:textId="5E09D16A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39B3A587" w14:textId="3BE1F39A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664B2054" w14:textId="6B2417FF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62B9778A" w14:textId="002BC42D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2A119A10" w14:textId="005015A2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1B5AA419" w14:textId="7F56080E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227FF96C" w14:textId="22907349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1AA38333" w14:textId="0DED008A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583A6CC6" w14:textId="546BBC13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441AFE11" w14:textId="5A91B1DC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22611D0A" w14:textId="02A3D37E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61F5277E" w14:textId="14F8F8C0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2E6B9E6A" w14:textId="4CBD45BE" w:rsidR="00504FC2" w:rsidRPr="00504FC2" w:rsidRDefault="00504FC2" w:rsidP="00504FC2">
      <w:pPr>
        <w:tabs>
          <w:tab w:val="left" w:pos="1423"/>
        </w:tabs>
        <w:rPr>
          <w:rFonts w:ascii="Trebuchet MS" w:hAnsi="Trebuchet MS"/>
          <w:sz w:val="2"/>
          <w:szCs w:val="2"/>
          <w:lang w:val="uk-UA"/>
        </w:rPr>
      </w:pPr>
      <w:r>
        <w:rPr>
          <w:rFonts w:ascii="Trebuchet MS" w:hAnsi="Trebuchet MS"/>
          <w:sz w:val="2"/>
          <w:szCs w:val="2"/>
          <w:lang w:val="uk-UA"/>
        </w:rPr>
        <w:tab/>
      </w:r>
    </w:p>
    <w:p w14:paraId="7F30322B" w14:textId="7701857E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106B25F1" w14:textId="799B4911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554F0C0F" w14:textId="548E7117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779570CB" w14:textId="3B151C19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33E3CAC4" w14:textId="44E69952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5D94A9A4" w14:textId="2B3CE407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5A04A626" w14:textId="7F66F630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2BFF8F57" w14:textId="062AD8D9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34CDA0F3" w14:textId="4FA452E2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6E0C8250" w14:textId="70F02B93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48C491A0" w14:textId="38137E44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p w14:paraId="5EDFDA0E" w14:textId="77777777" w:rsidR="00504FC2" w:rsidRPr="00504FC2" w:rsidRDefault="00504FC2" w:rsidP="00504FC2">
      <w:pPr>
        <w:rPr>
          <w:rFonts w:ascii="Trebuchet MS" w:hAnsi="Trebuchet MS"/>
          <w:sz w:val="2"/>
          <w:szCs w:val="2"/>
          <w:lang w:val="uk-UA"/>
        </w:rPr>
      </w:pPr>
    </w:p>
    <w:sectPr w:rsidR="00504FC2" w:rsidRPr="00504FC2">
      <w:pgSz w:w="11905" w:h="16837"/>
      <w:pgMar w:top="476" w:right="703" w:bottom="1440" w:left="14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CC198" w14:textId="77777777" w:rsidR="00F073C0" w:rsidRDefault="00F073C0">
      <w:r>
        <w:separator/>
      </w:r>
    </w:p>
  </w:endnote>
  <w:endnote w:type="continuationSeparator" w:id="0">
    <w:p w14:paraId="41B1FF45" w14:textId="77777777" w:rsidR="00F073C0" w:rsidRDefault="00F0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71C4B" w14:textId="77777777" w:rsidR="00F073C0" w:rsidRDefault="00F073C0">
      <w:r>
        <w:separator/>
      </w:r>
    </w:p>
  </w:footnote>
  <w:footnote w:type="continuationSeparator" w:id="0">
    <w:p w14:paraId="76777086" w14:textId="77777777" w:rsidR="00F073C0" w:rsidRDefault="00F07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F7"/>
    <w:rsid w:val="000817FE"/>
    <w:rsid w:val="000A21E6"/>
    <w:rsid w:val="000C7E22"/>
    <w:rsid w:val="00142CB0"/>
    <w:rsid w:val="00145B52"/>
    <w:rsid w:val="001467B1"/>
    <w:rsid w:val="001531F8"/>
    <w:rsid w:val="001541B7"/>
    <w:rsid w:val="00194FD9"/>
    <w:rsid w:val="001A0CEB"/>
    <w:rsid w:val="001C4FE7"/>
    <w:rsid w:val="0021765E"/>
    <w:rsid w:val="0026404D"/>
    <w:rsid w:val="002C3F84"/>
    <w:rsid w:val="002C7AA3"/>
    <w:rsid w:val="002F1F3D"/>
    <w:rsid w:val="003408E2"/>
    <w:rsid w:val="00341831"/>
    <w:rsid w:val="00344040"/>
    <w:rsid w:val="0037674C"/>
    <w:rsid w:val="00386964"/>
    <w:rsid w:val="003C2119"/>
    <w:rsid w:val="003C22B3"/>
    <w:rsid w:val="003C5996"/>
    <w:rsid w:val="004148E9"/>
    <w:rsid w:val="0045239A"/>
    <w:rsid w:val="00482FF9"/>
    <w:rsid w:val="004F5D76"/>
    <w:rsid w:val="005033F4"/>
    <w:rsid w:val="00504FC2"/>
    <w:rsid w:val="00532375"/>
    <w:rsid w:val="005735C4"/>
    <w:rsid w:val="00596697"/>
    <w:rsid w:val="005B7C7B"/>
    <w:rsid w:val="005F3193"/>
    <w:rsid w:val="005F557D"/>
    <w:rsid w:val="006271DE"/>
    <w:rsid w:val="00673329"/>
    <w:rsid w:val="006A18D7"/>
    <w:rsid w:val="006A6708"/>
    <w:rsid w:val="006B234A"/>
    <w:rsid w:val="00706D02"/>
    <w:rsid w:val="00726FC0"/>
    <w:rsid w:val="00734FD7"/>
    <w:rsid w:val="00783FD4"/>
    <w:rsid w:val="007A3704"/>
    <w:rsid w:val="007C0D89"/>
    <w:rsid w:val="007F493B"/>
    <w:rsid w:val="00803F75"/>
    <w:rsid w:val="008214D5"/>
    <w:rsid w:val="00875ECE"/>
    <w:rsid w:val="008C400A"/>
    <w:rsid w:val="008D2BD1"/>
    <w:rsid w:val="008E36EE"/>
    <w:rsid w:val="008F381A"/>
    <w:rsid w:val="008F507B"/>
    <w:rsid w:val="00932442"/>
    <w:rsid w:val="00936BEC"/>
    <w:rsid w:val="00937105"/>
    <w:rsid w:val="009741B9"/>
    <w:rsid w:val="009A0CEB"/>
    <w:rsid w:val="009A564A"/>
    <w:rsid w:val="009B7581"/>
    <w:rsid w:val="00A03914"/>
    <w:rsid w:val="00A047B7"/>
    <w:rsid w:val="00A062B8"/>
    <w:rsid w:val="00A5387E"/>
    <w:rsid w:val="00B316E0"/>
    <w:rsid w:val="00B32C21"/>
    <w:rsid w:val="00B3357F"/>
    <w:rsid w:val="00BC06B9"/>
    <w:rsid w:val="00BE6B93"/>
    <w:rsid w:val="00C50AAB"/>
    <w:rsid w:val="00C51D3C"/>
    <w:rsid w:val="00CB1A2E"/>
    <w:rsid w:val="00CC6A1F"/>
    <w:rsid w:val="00CD7943"/>
    <w:rsid w:val="00E00862"/>
    <w:rsid w:val="00E06EF7"/>
    <w:rsid w:val="00E12794"/>
    <w:rsid w:val="00E52118"/>
    <w:rsid w:val="00EA1C27"/>
    <w:rsid w:val="00F073C0"/>
    <w:rsid w:val="00F2786F"/>
    <w:rsid w:val="00F81752"/>
    <w:rsid w:val="00F87518"/>
    <w:rsid w:val="00FB1E6A"/>
    <w:rsid w:val="00FC01CF"/>
    <w:rsid w:val="00FE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6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34183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341831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783F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83F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34183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341831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783F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83F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7457</Words>
  <Characters>4252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k.serdiuk</dc:creator>
  <cp:lastModifiedBy>Шевченко Олена Михайлівна</cp:lastModifiedBy>
  <cp:revision>3</cp:revision>
  <cp:lastPrinted>2021-07-30T07:14:00Z</cp:lastPrinted>
  <dcterms:created xsi:type="dcterms:W3CDTF">2026-01-19T14:56:00Z</dcterms:created>
  <dcterms:modified xsi:type="dcterms:W3CDTF">2026-01-20T06:15:00Z</dcterms:modified>
</cp:coreProperties>
</file>