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5EDBF7AA" w14:textId="3F26B80A" w:rsidR="00E249B8" w:rsidRDefault="00E249B8" w:rsidP="0052457F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095F44" w:rsidRPr="0052457F">
        <w:rPr>
          <w:b/>
          <w:sz w:val="22"/>
          <w:szCs w:val="22"/>
        </w:rPr>
        <w:t>8</w:t>
      </w:r>
      <w:r w:rsidR="004E5BC6">
        <w:rPr>
          <w:b/>
          <w:sz w:val="22"/>
          <w:szCs w:val="22"/>
        </w:rPr>
        <w:t>Унп-</w:t>
      </w:r>
      <w:r w:rsidR="004E5BC6" w:rsidRPr="00095F44">
        <w:rPr>
          <w:b/>
          <w:sz w:val="22"/>
          <w:szCs w:val="22"/>
        </w:rPr>
        <w:t>3</w:t>
      </w:r>
      <w:r w:rsidR="004E5BC6" w:rsidRPr="004E5BC6">
        <w:rPr>
          <w:b/>
          <w:sz w:val="22"/>
          <w:szCs w:val="22"/>
          <w:lang w:val="en-US"/>
        </w:rPr>
        <w:t>zone</w:t>
      </w:r>
    </w:p>
    <w:p w14:paraId="0103C094" w14:textId="77777777" w:rsidR="0052457F" w:rsidRPr="00026C4E" w:rsidRDefault="0052457F" w:rsidP="0052457F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4B6F1EF7" w14:textId="77777777" w:rsidR="0052457F" w:rsidRPr="0052457F" w:rsidRDefault="0052457F" w:rsidP="0052457F">
      <w:pPr>
        <w:tabs>
          <w:tab w:val="left" w:pos="1695"/>
        </w:tabs>
        <w:jc w:val="center"/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302"/>
      </w:tblGrid>
      <w:tr w:rsidR="00E249B8" w:rsidRPr="004A76BA" w14:paraId="12A1991A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5C7B2F6B" w14:textId="77777777" w:rsidR="00E249B8" w:rsidRPr="00226129" w:rsidRDefault="00E249B8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50872F5" w:rsidR="00E249B8" w:rsidRPr="00D1202E" w:rsidRDefault="004E5BC6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н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3</w:t>
            </w:r>
            <w:r w:rsidR="0037686D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-зонним обліком, що передбачено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даною Комерційною пропозицією; </w:t>
            </w:r>
          </w:p>
          <w:p w14:paraId="0BEFC558" w14:textId="577BEECA" w:rsidR="00E249B8" w:rsidRPr="00D1202E" w:rsidRDefault="00E249B8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95F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4E5BC6" w:rsidRPr="00095F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об’єкт споживача передбачає споживання електричної енергії для побутових та непобутових  потреб;</w:t>
            </w:r>
            <w:r w:rsidR="004E5BC6" w:rsidRPr="004E5B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240097E9" w:rsidR="00E249B8" w:rsidRPr="00D1202E" w:rsidRDefault="004E5BC6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1DDD38D0" w:rsidR="00E249B8" w:rsidRPr="00D1202E" w:rsidRDefault="004E5BC6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7142A5C" w:rsidR="00E249B8" w:rsidRPr="00D1202E" w:rsidRDefault="004E5BC6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A92E7E">
        <w:trPr>
          <w:trHeight w:val="3534"/>
        </w:trPr>
        <w:tc>
          <w:tcPr>
            <w:tcW w:w="2694" w:type="dxa"/>
            <w:shd w:val="clear" w:color="auto" w:fill="auto"/>
          </w:tcPr>
          <w:p w14:paraId="40F5FCB6" w14:textId="5F0C343C" w:rsidR="00E249B8" w:rsidRPr="00226129" w:rsidRDefault="00B9546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8302" w:type="dxa"/>
            <w:shd w:val="clear" w:color="auto" w:fill="auto"/>
          </w:tcPr>
          <w:p w14:paraId="37EC9A93" w14:textId="4C9F0373" w:rsidR="00E249B8" w:rsidRPr="00095F44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DA7BB3" w:rsidRPr="00DA7BB3">
              <w:rPr>
                <w:sz w:val="22"/>
                <w:szCs w:val="22"/>
              </w:rPr>
              <w:t>22 жовтня 2025 року № 1331</w:t>
            </w:r>
            <w:r w:rsidRPr="00095F44">
              <w:rPr>
                <w:sz w:val="22"/>
                <w:szCs w:val="22"/>
              </w:rPr>
              <w:t xml:space="preserve">) </w:t>
            </w:r>
            <w:r w:rsidR="004E5BC6" w:rsidRPr="00095F44">
              <w:rPr>
                <w:sz w:val="22"/>
                <w:szCs w:val="22"/>
              </w:rPr>
              <w:t xml:space="preserve">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</w:t>
            </w:r>
            <w:r w:rsidRPr="00095F44">
              <w:rPr>
                <w:sz w:val="22"/>
                <w:szCs w:val="22"/>
              </w:rPr>
              <w:t>із застосуванням таких коефіцієнтів:</w:t>
            </w:r>
          </w:p>
          <w:p w14:paraId="28682F4E" w14:textId="77777777" w:rsidR="001B2C43" w:rsidRPr="001B2C43" w:rsidRDefault="00E249B8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095F44">
              <w:rPr>
                <w:sz w:val="22"/>
                <w:szCs w:val="22"/>
                <w:lang w:val="ru-RU"/>
              </w:rPr>
              <w:t xml:space="preserve">1) </w:t>
            </w:r>
            <w:r w:rsidR="001B2C43" w:rsidRPr="00095F44">
              <w:rPr>
                <w:sz w:val="22"/>
                <w:szCs w:val="22"/>
                <w:lang w:val="ru-RU"/>
              </w:rPr>
              <w:t>за тризонним диференціюванням за періодами часу:</w:t>
            </w:r>
          </w:p>
          <w:p w14:paraId="3FEB8BDE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- 1,5 фіксованої ціни в години максимального навантаження </w:t>
            </w:r>
          </w:p>
          <w:p w14:paraId="4A6196E5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енергосистеми (з 8-ї до 11-ї години і з 20-ї до 22-ї години);</w:t>
            </w:r>
          </w:p>
          <w:p w14:paraId="1CE6A177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повна фіксована ціна у напівпіковий період (з 7-ї до 8-ї </w:t>
            </w:r>
          </w:p>
          <w:p w14:paraId="56CD16A4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години, з 11-ї до 20-ї години, з 22-ї до 23-ї години);</w:t>
            </w:r>
          </w:p>
          <w:p w14:paraId="14EA6533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- 0,4 фіксованої ціни в години нічного мінімального </w:t>
            </w:r>
          </w:p>
          <w:p w14:paraId="2A6D00FD" w14:textId="77777777" w:rsidR="003C2FC5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навантаження енергосистеми (з 23-ї до 7-ї години).</w:t>
            </w:r>
            <w:r w:rsidR="008775A9">
              <w:rPr>
                <w:sz w:val="22"/>
                <w:szCs w:val="22"/>
                <w:lang w:val="ru-RU"/>
              </w:rPr>
              <w:t xml:space="preserve"> </w:t>
            </w:r>
          </w:p>
          <w:p w14:paraId="4BD14910" w14:textId="77777777" w:rsidR="003C2FC5" w:rsidRDefault="003C2FC5" w:rsidP="001B2C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5C4C3463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DA7BB3" w:rsidRPr="00DA7BB3">
              <w:rPr>
                <w:bCs/>
                <w:sz w:val="22"/>
                <w:szCs w:val="22"/>
              </w:rPr>
              <w:t xml:space="preserve">30 квітня 2026 </w:t>
            </w:r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>Фіксована ціна на електричну енергію в гривнях за 1 кВт·год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2A7F3B29" w:rsidR="00E249B8" w:rsidRPr="00125F7A" w:rsidRDefault="008956DF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D5BC0C1" w14:textId="77777777" w:rsidR="004E5BC6" w:rsidRPr="00515187" w:rsidRDefault="004E5BC6" w:rsidP="004E5BC6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095F44">
              <w:rPr>
                <w:b/>
                <w:sz w:val="22"/>
                <w:szCs w:val="22"/>
                <w:lang w:val="ru-RU"/>
              </w:rPr>
              <w:t>Для непобутових потреб:</w:t>
            </w:r>
          </w:p>
          <w:p w14:paraId="23FE832F" w14:textId="77777777" w:rsidR="004E5BC6" w:rsidRPr="003308C3" w:rsidRDefault="004E5BC6" w:rsidP="004E5BC6">
            <w:pPr>
              <w:jc w:val="both"/>
              <w:rPr>
                <w:sz w:val="22"/>
                <w:szCs w:val="22"/>
              </w:rPr>
            </w:pPr>
            <w:r w:rsidRPr="003308C3">
              <w:rPr>
                <w:sz w:val="22"/>
                <w:szCs w:val="22"/>
              </w:rPr>
              <w:t>постачання електричної енергії здійснюється за регульованим</w:t>
            </w:r>
            <w:r>
              <w:rPr>
                <w:sz w:val="22"/>
                <w:szCs w:val="22"/>
              </w:rPr>
              <w:t>и</w:t>
            </w:r>
            <w:r w:rsidRPr="003308C3">
              <w:rPr>
                <w:sz w:val="22"/>
                <w:szCs w:val="22"/>
              </w:rPr>
              <w:t xml:space="preserve">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0D345BAD" w14:textId="779AA8B2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B8126F">
              <w:rPr>
                <w:b/>
                <w:sz w:val="22"/>
                <w:szCs w:val="22"/>
              </w:rPr>
              <w:t>березень</w:t>
            </w:r>
            <w:r w:rsidR="00495A2C" w:rsidRPr="00495A2C">
              <w:rPr>
                <w:b/>
                <w:sz w:val="22"/>
                <w:szCs w:val="22"/>
              </w:rPr>
              <w:t xml:space="preserve"> 2026 </w:t>
            </w:r>
            <w:r w:rsidR="00495A2C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року становить: </w:t>
            </w:r>
          </w:p>
          <w:p w14:paraId="2CADB88B" w14:textId="63374C94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>І клас –</w:t>
            </w:r>
            <w:r w:rsidR="00B8126F">
              <w:rPr>
                <w:b/>
                <w:sz w:val="22"/>
                <w:szCs w:val="22"/>
              </w:rPr>
              <w:t xml:space="preserve"> </w:t>
            </w:r>
            <w:r w:rsidR="00A14EDC" w:rsidRPr="00A14EDC">
              <w:rPr>
                <w:b/>
                <w:sz w:val="22"/>
                <w:szCs w:val="22"/>
              </w:rPr>
              <w:t>10,37192</w:t>
            </w:r>
            <w:r w:rsidR="00A14EDC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1F8D64EB" w14:textId="41249790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>ІІ клас -</w:t>
            </w:r>
            <w:r w:rsidR="00DA7BB3">
              <w:rPr>
                <w:b/>
                <w:sz w:val="22"/>
                <w:szCs w:val="22"/>
              </w:rPr>
              <w:t xml:space="preserve"> </w:t>
            </w:r>
            <w:r w:rsidR="00A14EDC" w:rsidRPr="00A14EDC">
              <w:rPr>
                <w:b/>
                <w:sz w:val="22"/>
                <w:szCs w:val="22"/>
              </w:rPr>
              <w:t>12,82087</w:t>
            </w:r>
            <w:r w:rsidR="00A14EDC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0E655C99" w14:textId="77777777" w:rsidR="003464B6" w:rsidRPr="003464B6" w:rsidRDefault="003464B6" w:rsidP="003464B6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619E0929" w14:textId="1C5E85BC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"Укрзалізниця" згідно з класом напруги, на </w:t>
            </w:r>
            <w:r w:rsidR="00B8126F">
              <w:rPr>
                <w:b/>
                <w:sz w:val="22"/>
                <w:szCs w:val="22"/>
              </w:rPr>
              <w:t>березень</w:t>
            </w:r>
            <w:r w:rsidR="00495A2C" w:rsidRPr="00495A2C">
              <w:rPr>
                <w:b/>
                <w:sz w:val="22"/>
                <w:szCs w:val="22"/>
              </w:rPr>
              <w:t xml:space="preserve"> 2026 </w:t>
            </w:r>
            <w:r w:rsidR="00495A2C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року становить: </w:t>
            </w:r>
          </w:p>
          <w:p w14:paraId="06D250DA" w14:textId="34ACA0A7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І клас – </w:t>
            </w:r>
            <w:r w:rsidR="00A14EDC" w:rsidRPr="00A14EDC">
              <w:rPr>
                <w:b/>
                <w:sz w:val="22"/>
                <w:szCs w:val="22"/>
              </w:rPr>
              <w:t>10,26626</w:t>
            </w:r>
            <w:r w:rsidR="00A14EDC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4D745E56" w14:textId="151AE689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ІІ клас – </w:t>
            </w:r>
            <w:r w:rsidR="00A14EDC" w:rsidRPr="00A14EDC">
              <w:rPr>
                <w:b/>
                <w:sz w:val="22"/>
                <w:szCs w:val="22"/>
              </w:rPr>
              <w:t>11,75252</w:t>
            </w:r>
            <w:r w:rsidR="00A14EDC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>грн/кВт*год (без ПДВ).</w:t>
            </w:r>
          </w:p>
          <w:p w14:paraId="03A2FAB1" w14:textId="77777777" w:rsidR="004E5BC6" w:rsidRPr="00B1062B" w:rsidRDefault="004E5BC6" w:rsidP="004E5BC6">
            <w:pPr>
              <w:jc w:val="both"/>
              <w:rPr>
                <w:sz w:val="22"/>
                <w:szCs w:val="22"/>
              </w:rPr>
            </w:pPr>
          </w:p>
          <w:p w14:paraId="1E780AE1" w14:textId="77777777" w:rsidR="004E5BC6" w:rsidRPr="003308C3" w:rsidRDefault="004E5BC6" w:rsidP="004E5BC6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</w:t>
            </w:r>
            <w:r w:rsidRPr="003308C3">
              <w:rPr>
                <w:sz w:val="22"/>
                <w:szCs w:val="22"/>
              </w:rPr>
              <w:t>://</w:t>
            </w:r>
            <w:r w:rsidRPr="00E46EF6">
              <w:rPr>
                <w:sz w:val="22"/>
                <w:szCs w:val="22"/>
              </w:rPr>
              <w:t>cn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enera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ua</w:t>
            </w:r>
            <w:r w:rsidRPr="003308C3">
              <w:rPr>
                <w:sz w:val="22"/>
                <w:szCs w:val="22"/>
              </w:rPr>
              <w:t xml:space="preserve">/ </w:t>
            </w:r>
          </w:p>
          <w:p w14:paraId="7E462483" w14:textId="77777777" w:rsidR="004E5BC6" w:rsidRDefault="004E5BC6" w:rsidP="004E5BC6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 xml:space="preserve">Ціна згідно даної комерційної пропозиції </w:t>
            </w:r>
            <w:r w:rsidRPr="003308C3">
              <w:rPr>
                <w:sz w:val="22"/>
                <w:szCs w:val="22"/>
              </w:rPr>
              <w:t>змінюється відповідно до постанови Кабінету Міністрів України та згідно методики</w:t>
            </w:r>
            <w:r>
              <w:rPr>
                <w:sz w:val="22"/>
                <w:szCs w:val="22"/>
              </w:rPr>
              <w:t xml:space="preserve">  </w:t>
            </w:r>
          </w:p>
          <w:p w14:paraId="63F3C06E" w14:textId="77777777" w:rsidR="004E5BC6" w:rsidRDefault="004E5BC6" w:rsidP="004E5BC6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308C3">
              <w:rPr>
                <w:sz w:val="22"/>
                <w:szCs w:val="22"/>
              </w:rPr>
              <w:t xml:space="preserve">порядку) затвердженої Регулятором. </w:t>
            </w:r>
            <w:r w:rsidRPr="00E46EF6">
              <w:rPr>
                <w:sz w:val="22"/>
                <w:szCs w:val="22"/>
              </w:rPr>
              <w:t xml:space="preserve"> </w:t>
            </w:r>
          </w:p>
          <w:p w14:paraId="192A2C22" w14:textId="77777777" w:rsidR="004E5BC6" w:rsidRPr="00A5432A" w:rsidRDefault="004E5BC6" w:rsidP="004E5BC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</w:t>
            </w:r>
            <w:r w:rsidRPr="00E46EF6">
              <w:rPr>
                <w:sz w:val="22"/>
                <w:szCs w:val="22"/>
              </w:rPr>
              <w:t xml:space="preserve">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</w:t>
            </w:r>
          </w:p>
          <w:p w14:paraId="1528D398" w14:textId="4850C328" w:rsidR="00E249B8" w:rsidRPr="004E5BC6" w:rsidRDefault="00E249B8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226129" w:rsidRPr="004A76BA" w14:paraId="105FF27F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6AAAA7EF" w14:textId="00023D10" w:rsidR="00226129" w:rsidRPr="00226129" w:rsidRDefault="00226129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8302" w:type="dxa"/>
            <w:shd w:val="clear" w:color="auto" w:fill="auto"/>
          </w:tcPr>
          <w:p w14:paraId="2FF9773B" w14:textId="77777777" w:rsidR="00226129" w:rsidRPr="0028375E" w:rsidRDefault="00226129" w:rsidP="00226129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226129" w:rsidRPr="004A76BA" w14:paraId="301389CC" w14:textId="77777777" w:rsidTr="00E249B8">
        <w:trPr>
          <w:trHeight w:val="611"/>
        </w:trPr>
        <w:tc>
          <w:tcPr>
            <w:tcW w:w="2694" w:type="dxa"/>
            <w:shd w:val="clear" w:color="auto" w:fill="auto"/>
          </w:tcPr>
          <w:p w14:paraId="4BE6A05E" w14:textId="5834ACA4" w:rsidR="00226129" w:rsidRPr="00226129" w:rsidRDefault="00226129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  <w:shd w:val="clear" w:color="auto" w:fill="auto"/>
          </w:tcPr>
          <w:p w14:paraId="69A312C2" w14:textId="77777777" w:rsidR="00226129" w:rsidRPr="004A76BA" w:rsidRDefault="00226129" w:rsidP="002261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E249B8">
        <w:trPr>
          <w:trHeight w:val="563"/>
        </w:trPr>
        <w:tc>
          <w:tcPr>
            <w:tcW w:w="2694" w:type="dxa"/>
            <w:shd w:val="clear" w:color="auto" w:fill="auto"/>
          </w:tcPr>
          <w:p w14:paraId="789A3178" w14:textId="0FC2B46D" w:rsidR="00E249B8" w:rsidRPr="00226129" w:rsidRDefault="00B9546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Термін (строк)  виставлення рахунку за спожиту електричну енергію  </w:t>
            </w:r>
          </w:p>
        </w:tc>
        <w:tc>
          <w:tcPr>
            <w:tcW w:w="8302" w:type="dxa"/>
            <w:shd w:val="clear" w:color="auto" w:fill="auto"/>
          </w:tcPr>
          <w:p w14:paraId="4E68CB0B" w14:textId="77777777" w:rsidR="00E249B8" w:rsidRPr="006D2532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Рахунок за спожиту електричну енергію надається Постачальником Споживачу після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місяця, наступного за розрахунковим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E249B8">
        <w:trPr>
          <w:trHeight w:val="561"/>
        </w:trPr>
        <w:tc>
          <w:tcPr>
            <w:tcW w:w="2694" w:type="dxa"/>
            <w:shd w:val="clear" w:color="auto" w:fill="auto"/>
          </w:tcPr>
          <w:p w14:paraId="7AD019A2" w14:textId="57537544" w:rsidR="00E249B8" w:rsidRPr="00226129" w:rsidRDefault="00B9546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оплати рахунку за спожиту електричну енергію  </w:t>
            </w:r>
          </w:p>
        </w:tc>
        <w:tc>
          <w:tcPr>
            <w:tcW w:w="8302" w:type="dxa"/>
            <w:shd w:val="clear" w:color="auto" w:fill="auto"/>
          </w:tcPr>
          <w:p w14:paraId="1C745790" w14:textId="77777777" w:rsidR="00E249B8" w:rsidRPr="006D2532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545552" w:rsidRPr="004A76BA" w14:paraId="7AB6EE30" w14:textId="77777777" w:rsidTr="00E249B8">
        <w:trPr>
          <w:trHeight w:val="448"/>
        </w:trPr>
        <w:tc>
          <w:tcPr>
            <w:tcW w:w="2694" w:type="dxa"/>
            <w:shd w:val="clear" w:color="auto" w:fill="auto"/>
          </w:tcPr>
          <w:p w14:paraId="311B384C" w14:textId="102E127A" w:rsidR="00545552" w:rsidRPr="00226129" w:rsidRDefault="0054555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8302" w:type="dxa"/>
            <w:shd w:val="clear" w:color="auto" w:fill="auto"/>
          </w:tcPr>
          <w:p w14:paraId="7C4B9598" w14:textId="33B499D3" w:rsidR="00545552" w:rsidRPr="00240696" w:rsidRDefault="00545552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E249B8" w:rsidRPr="004A76BA" w14:paraId="404F2532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56DC9EF2" w14:textId="215F2D7D" w:rsidR="00E249B8" w:rsidRPr="00226129" w:rsidRDefault="00B9546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  <w:shd w:val="clear" w:color="auto" w:fill="auto"/>
          </w:tcPr>
          <w:p w14:paraId="68CA9F53" w14:textId="77777777" w:rsidR="00E249B8" w:rsidRPr="00A40F92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226129" w:rsidRPr="004A76BA" w14:paraId="20821E0F" w14:textId="77777777" w:rsidTr="00E249B8">
        <w:trPr>
          <w:trHeight w:val="992"/>
        </w:trPr>
        <w:tc>
          <w:tcPr>
            <w:tcW w:w="2694" w:type="dxa"/>
            <w:shd w:val="clear" w:color="auto" w:fill="auto"/>
          </w:tcPr>
          <w:p w14:paraId="3752B42D" w14:textId="5997B8DF" w:rsidR="00226129" w:rsidRPr="00226129" w:rsidRDefault="00226129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8302" w:type="dxa"/>
            <w:shd w:val="clear" w:color="auto" w:fill="auto"/>
          </w:tcPr>
          <w:p w14:paraId="7AD6E0FC" w14:textId="77777777" w:rsidR="00226129" w:rsidRPr="004A76BA" w:rsidRDefault="00226129" w:rsidP="00226129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226129" w:rsidRPr="004A76BA" w14:paraId="0F8488D5" w14:textId="77777777" w:rsidTr="00E249B8">
        <w:trPr>
          <w:trHeight w:val="661"/>
        </w:trPr>
        <w:tc>
          <w:tcPr>
            <w:tcW w:w="2694" w:type="dxa"/>
            <w:shd w:val="clear" w:color="auto" w:fill="auto"/>
          </w:tcPr>
          <w:p w14:paraId="3AC7D854" w14:textId="7F83E0E7" w:rsidR="00226129" w:rsidRPr="00226129" w:rsidRDefault="00226129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  <w:shd w:val="clear" w:color="auto" w:fill="auto"/>
          </w:tcPr>
          <w:p w14:paraId="1FC2CECE" w14:textId="77777777" w:rsidR="00226129" w:rsidRPr="004A76BA" w:rsidRDefault="00226129" w:rsidP="00226129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E249B8" w:rsidRPr="004A76BA" w14:paraId="0012C629" w14:textId="77777777" w:rsidTr="00E249B8">
        <w:trPr>
          <w:trHeight w:val="699"/>
        </w:trPr>
        <w:tc>
          <w:tcPr>
            <w:tcW w:w="2694" w:type="dxa"/>
            <w:shd w:val="clear" w:color="auto" w:fill="auto"/>
          </w:tcPr>
          <w:p w14:paraId="6A821E9B" w14:textId="35BEDFCC" w:rsidR="00E249B8" w:rsidRPr="00226129" w:rsidRDefault="00B9546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  <w:shd w:val="clear" w:color="auto" w:fill="auto"/>
          </w:tcPr>
          <w:p w14:paraId="1CDD083D" w14:textId="272B193D" w:rsidR="00E249B8" w:rsidRPr="004A76BA" w:rsidRDefault="00545552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«_____»  ______________20         </w:t>
            </w:r>
            <w:r w:rsidR="00E249B8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року. Договір  вважається продовженим  на  кожний наступний  календарний  рік,  якщо  за  місяць до закінчення терміну дії Договору жодною із Сторін не буде  заявлено про припинення його дії або перегляд його умов.</w:t>
            </w:r>
          </w:p>
          <w:p w14:paraId="6691BD29" w14:textId="09ADFA2C" w:rsidR="00E249B8" w:rsidRPr="004A76BA" w:rsidRDefault="00E249B8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</w:t>
            </w:r>
            <w:r w:rsidR="001B2C43">
              <w:rPr>
                <w:b/>
                <w:sz w:val="22"/>
                <w:szCs w:val="22"/>
              </w:rPr>
              <w:t>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E249B8" w:rsidRPr="004A76BA" w14:paraId="3490A24F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6B48B476" w14:textId="7C59F7DC" w:rsidR="00E249B8" w:rsidRPr="00226129" w:rsidRDefault="00B9546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  <w:shd w:val="clear" w:color="auto" w:fill="auto"/>
          </w:tcPr>
          <w:p w14:paraId="5F3FFB18" w14:textId="77777777" w:rsidR="00E249B8" w:rsidRPr="004A76BA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E249B8" w:rsidRPr="004A76BA" w14:paraId="59103D6B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2BAF7B54" w14:textId="77777777" w:rsidR="00E249B8" w:rsidRPr="00226129" w:rsidRDefault="00E249B8" w:rsidP="00226129">
            <w:pPr>
              <w:pStyle w:val="HTMLPreformatted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  <w:shd w:val="clear" w:color="auto" w:fill="auto"/>
          </w:tcPr>
          <w:p w14:paraId="061B1C10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E249B8" w:rsidRPr="004A76BA" w14:paraId="6D85D407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5F112722" w14:textId="77777777" w:rsidR="00E249B8" w:rsidRPr="001A0BA0" w:rsidRDefault="00E249B8" w:rsidP="00847F94">
            <w:pPr>
              <w:pStyle w:val="HTMLPreformatted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A0BA0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1A0BA0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  <w:shd w:val="clear" w:color="auto" w:fill="auto"/>
          </w:tcPr>
          <w:p w14:paraId="30172775" w14:textId="77777777" w:rsidR="00E249B8" w:rsidRPr="001A0BA0" w:rsidRDefault="00E249B8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E249B8" w:rsidRPr="001A0BA0" w:rsidRDefault="00E249B8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E249B8" w:rsidRPr="001A0BA0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E249B8" w:rsidRPr="00A41BFD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E249B8" w:rsidRPr="00A41BFD" w:rsidRDefault="00E249B8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E249B8" w:rsidRPr="00A41BFD" w:rsidRDefault="00E249B8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E249B8" w:rsidRPr="001A0BA0" w:rsidRDefault="00E249B8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lastRenderedPageBreak/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E249B8" w:rsidRPr="004A76BA" w14:paraId="7E4D9216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4224091A" w14:textId="77777777" w:rsidR="00E249B8" w:rsidRPr="00226129" w:rsidRDefault="00E249B8" w:rsidP="00847F94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8302" w:type="dxa"/>
            <w:shd w:val="clear" w:color="auto" w:fill="auto"/>
          </w:tcPr>
          <w:p w14:paraId="7B7E0E5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E249B8" w:rsidRPr="00B0020B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Preformatted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  <w:shd w:val="clear" w:color="auto" w:fill="auto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53CD4770" w14:textId="77777777" w:rsidR="00226129" w:rsidRDefault="00226129" w:rsidP="00226129">
      <w:r>
        <w:t>Постачальник:</w:t>
      </w:r>
    </w:p>
    <w:p w14:paraId="053A6434" w14:textId="77777777" w:rsidR="00226129" w:rsidRPr="00E249B8" w:rsidRDefault="00226129" w:rsidP="00226129">
      <w:r>
        <w:t>ТОВ «ЕНЕРА ЧЕРНІГІВ»</w:t>
      </w:r>
    </w:p>
    <w:p w14:paraId="23629A45" w14:textId="77777777" w:rsidR="00FD2CD4" w:rsidRPr="00E249B8" w:rsidRDefault="00FD2CD4" w:rsidP="00E249B8"/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E82"/>
    <w:rsid w:val="00016988"/>
    <w:rsid w:val="00041649"/>
    <w:rsid w:val="00095F44"/>
    <w:rsid w:val="000E7E94"/>
    <w:rsid w:val="001319C0"/>
    <w:rsid w:val="00133A3F"/>
    <w:rsid w:val="00177526"/>
    <w:rsid w:val="001A19C6"/>
    <w:rsid w:val="001B2C43"/>
    <w:rsid w:val="0020329F"/>
    <w:rsid w:val="00226129"/>
    <w:rsid w:val="00296365"/>
    <w:rsid w:val="002B29C1"/>
    <w:rsid w:val="002E48D9"/>
    <w:rsid w:val="00310F79"/>
    <w:rsid w:val="003408FF"/>
    <w:rsid w:val="003464B6"/>
    <w:rsid w:val="0037686D"/>
    <w:rsid w:val="003B0EE6"/>
    <w:rsid w:val="003C2FC5"/>
    <w:rsid w:val="003D3321"/>
    <w:rsid w:val="00493544"/>
    <w:rsid w:val="00495A2C"/>
    <w:rsid w:val="004D4E7A"/>
    <w:rsid w:val="004E5BC6"/>
    <w:rsid w:val="0052457F"/>
    <w:rsid w:val="00545552"/>
    <w:rsid w:val="00575BFB"/>
    <w:rsid w:val="00582EC6"/>
    <w:rsid w:val="00591E32"/>
    <w:rsid w:val="005A0CB0"/>
    <w:rsid w:val="0061794A"/>
    <w:rsid w:val="00636459"/>
    <w:rsid w:val="006537FE"/>
    <w:rsid w:val="0069634C"/>
    <w:rsid w:val="0075360D"/>
    <w:rsid w:val="00791695"/>
    <w:rsid w:val="007B72AE"/>
    <w:rsid w:val="007E2E82"/>
    <w:rsid w:val="007E49A9"/>
    <w:rsid w:val="0080599D"/>
    <w:rsid w:val="008775A9"/>
    <w:rsid w:val="008956DF"/>
    <w:rsid w:val="00924EE5"/>
    <w:rsid w:val="00945F7E"/>
    <w:rsid w:val="00A14402"/>
    <w:rsid w:val="00A14EDC"/>
    <w:rsid w:val="00A92E7E"/>
    <w:rsid w:val="00AD4B9D"/>
    <w:rsid w:val="00AF7148"/>
    <w:rsid w:val="00B8035C"/>
    <w:rsid w:val="00B8126F"/>
    <w:rsid w:val="00B95462"/>
    <w:rsid w:val="00C07013"/>
    <w:rsid w:val="00C63440"/>
    <w:rsid w:val="00CE22C0"/>
    <w:rsid w:val="00CE315B"/>
    <w:rsid w:val="00D31B8D"/>
    <w:rsid w:val="00D9182C"/>
    <w:rsid w:val="00D9387D"/>
    <w:rsid w:val="00DA7BB3"/>
    <w:rsid w:val="00E04748"/>
    <w:rsid w:val="00E126F7"/>
    <w:rsid w:val="00E249B8"/>
    <w:rsid w:val="00E952D4"/>
    <w:rsid w:val="00EA1C73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72A84BBD-CF29-4B4A-8812-979928D9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6294</Words>
  <Characters>3589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Olena Shevchenko</cp:lastModifiedBy>
  <cp:revision>6</cp:revision>
  <dcterms:created xsi:type="dcterms:W3CDTF">2025-12-11T06:34:00Z</dcterms:created>
  <dcterms:modified xsi:type="dcterms:W3CDTF">2026-02-18T19:24:00Z</dcterms:modified>
</cp:coreProperties>
</file>