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5F732D0C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F82441" w:rsidRPr="00F82441">
              <w:rPr>
                <w:sz w:val="22"/>
                <w:szCs w:val="22"/>
              </w:rPr>
              <w:t>29 квітня 2025 року № 480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750EF8F8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F82441" w:rsidRPr="00F82441">
              <w:rPr>
                <w:bCs/>
                <w:sz w:val="22"/>
                <w:szCs w:val="22"/>
              </w:rPr>
              <w:t xml:space="preserve">31 жовтня  </w:t>
            </w:r>
            <w:r w:rsidR="00E249B8" w:rsidRPr="007C7289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="00E249B8" w:rsidRPr="007C7289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97F08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97F08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AE51952" w14:textId="6D8EC5B8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7D680C" w:rsidRPr="007D680C">
              <w:rPr>
                <w:b/>
                <w:sz w:val="22"/>
                <w:szCs w:val="22"/>
              </w:rPr>
              <w:t>листопад</w:t>
            </w:r>
            <w:r w:rsidRPr="002B167B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42096031" w14:textId="697669C0" w:rsidR="002B167B" w:rsidRPr="002B167B" w:rsidRDefault="00B229BA" w:rsidP="002B16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 клас –</w:t>
            </w:r>
            <w:r w:rsidR="007D680C" w:rsidRPr="007D680C">
              <w:rPr>
                <w:b/>
                <w:sz w:val="22"/>
                <w:szCs w:val="22"/>
              </w:rPr>
              <w:t>6,80503</w:t>
            </w:r>
            <w:r w:rsidR="007D680C">
              <w:rPr>
                <w:b/>
                <w:sz w:val="22"/>
                <w:szCs w:val="22"/>
              </w:rPr>
              <w:t xml:space="preserve"> </w:t>
            </w:r>
            <w:r w:rsidR="002B167B"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CBC05F3" w14:textId="07CEF623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>ІІ клас -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="007D680C" w:rsidRPr="007D680C">
              <w:rPr>
                <w:b/>
                <w:sz w:val="22"/>
                <w:szCs w:val="22"/>
              </w:rPr>
              <w:t>8,74937</w:t>
            </w:r>
            <w:r w:rsidR="007D680C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543D266D" w14:textId="77777777" w:rsidR="002B167B" w:rsidRPr="002B167B" w:rsidRDefault="002B167B" w:rsidP="002B167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8F7F3D8" w14:textId="25F48431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7D680C" w:rsidRPr="007D680C">
              <w:rPr>
                <w:b/>
                <w:sz w:val="22"/>
                <w:szCs w:val="22"/>
              </w:rPr>
              <w:t>листопад</w:t>
            </w:r>
            <w:r w:rsidRPr="002B167B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6B5293E9" w14:textId="37A7ED31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 клас – </w:t>
            </w:r>
            <w:r w:rsidR="007D680C" w:rsidRPr="007D680C">
              <w:rPr>
                <w:b/>
                <w:sz w:val="22"/>
                <w:szCs w:val="22"/>
              </w:rPr>
              <w:t>6,73711</w:t>
            </w:r>
            <w:r w:rsidR="007D680C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5A0147CE" w14:textId="02B78E39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ІІ клас – </w:t>
            </w:r>
            <w:r w:rsidR="007D680C" w:rsidRPr="007D680C">
              <w:rPr>
                <w:b/>
                <w:sz w:val="22"/>
                <w:szCs w:val="22"/>
              </w:rPr>
              <w:t>8,08992</w:t>
            </w:r>
            <w:r w:rsidR="007D680C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B167B"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B167B"/>
    <w:rsid w:val="002C6DA0"/>
    <w:rsid w:val="002E48D9"/>
    <w:rsid w:val="003408FF"/>
    <w:rsid w:val="003B0EE6"/>
    <w:rsid w:val="0041607A"/>
    <w:rsid w:val="00433DBE"/>
    <w:rsid w:val="00493544"/>
    <w:rsid w:val="004947A0"/>
    <w:rsid w:val="004D4E7A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D680C"/>
    <w:rsid w:val="007E2E82"/>
    <w:rsid w:val="007E49A9"/>
    <w:rsid w:val="0080599D"/>
    <w:rsid w:val="008775A9"/>
    <w:rsid w:val="00945F7E"/>
    <w:rsid w:val="00996F52"/>
    <w:rsid w:val="00A14402"/>
    <w:rsid w:val="00A5432A"/>
    <w:rsid w:val="00A92E7E"/>
    <w:rsid w:val="00AD4B9D"/>
    <w:rsid w:val="00B07100"/>
    <w:rsid w:val="00B229BA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77340"/>
    <w:rsid w:val="00E952D4"/>
    <w:rsid w:val="00F82441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6152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2025-10-09T13:19:00Z</dcterms:created>
  <dcterms:modified xsi:type="dcterms:W3CDTF">2025-10-09T13:19:00Z</dcterms:modified>
</cp:coreProperties>
</file>